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A" w:rsidRDefault="00053C1A" w:rsidP="00053C1A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0"/>
          <w:szCs w:val="20"/>
          <w:lang w:val="es-ES_tradnl" w:eastAsia="es-PR"/>
        </w:rPr>
      </w:pP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5823"/>
      </w:tblGrid>
      <w:tr w:rsidR="00053C1A" w:rsidRPr="00511B81" w:rsidTr="00522808">
        <w:trPr>
          <w:trHeight w:val="1872"/>
          <w:jc w:val="center"/>
        </w:trPr>
        <w:tc>
          <w:tcPr>
            <w:tcW w:w="9990" w:type="dxa"/>
            <w:gridSpan w:val="2"/>
            <w:shd w:val="clear" w:color="auto" w:fill="B7016B"/>
            <w:vAlign w:val="center"/>
          </w:tcPr>
          <w:p w:rsidR="00053C1A" w:rsidRPr="00511B81" w:rsidRDefault="00053C1A" w:rsidP="00522808">
            <w:pPr>
              <w:ind w:left="427"/>
            </w:pPr>
            <w:r w:rsidRPr="00511B81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BA54DFC" wp14:editId="1FAD8B0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2028825" cy="42227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5_logo_transparente_horizontal_umet_blanc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3C1A" w:rsidRPr="00511B81" w:rsidRDefault="00053C1A" w:rsidP="00522808"/>
          <w:p w:rsidR="00053C1A" w:rsidRDefault="00053C1A" w:rsidP="0052280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  <w:p w:rsidR="00053C1A" w:rsidRPr="00511B81" w:rsidRDefault="00053C1A" w:rsidP="00522808">
            <w:pPr>
              <w:jc w:val="center"/>
              <w:rPr>
                <w:b/>
                <w:sz w:val="40"/>
                <w:szCs w:val="40"/>
              </w:rPr>
            </w:pPr>
            <w:r w:rsidRPr="00511B81">
              <w:rPr>
                <w:rFonts w:cstheme="minorHAnsi"/>
                <w:b/>
                <w:bCs/>
                <w:noProof/>
                <w:sz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BA394B" wp14:editId="0634D83A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171450</wp:posOffset>
                      </wp:positionV>
                      <wp:extent cx="1737360" cy="2381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C1A" w:rsidRDefault="00450EF5" w:rsidP="00053C1A">
                                  <w:pPr>
                                    <w:rPr>
                                      <w:rFonts w:ascii="Calibri" w:hAnsi="Calibri"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9 de noviembre de 2018</w:t>
                                  </w:r>
                                </w:p>
                                <w:p w:rsidR="00053C1A" w:rsidRPr="002651E8" w:rsidRDefault="00053C1A" w:rsidP="00053C1A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FBA3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4.15pt;margin-top:13.5pt;width:136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" filled="f" stroked="f">
                      <v:textbox>
                        <w:txbxContent>
                          <w:p w:rsidR="00053C1A" w:rsidRDefault="00450EF5" w:rsidP="00053C1A">
                            <w:pPr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 de noviembre de 2018</w:t>
                            </w:r>
                          </w:p>
                          <w:p w:rsidR="00053C1A" w:rsidRPr="002651E8" w:rsidRDefault="00053C1A" w:rsidP="00053C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FFFFFF" w:themeColor="background1"/>
                <w:sz w:val="40"/>
                <w:szCs w:val="40"/>
              </w:rPr>
              <w:t xml:space="preserve">COMUNICADO DE PRENSA </w:t>
            </w:r>
          </w:p>
        </w:tc>
      </w:tr>
      <w:tr w:rsidR="00053C1A" w:rsidRPr="00511B81" w:rsidTr="00522808">
        <w:trPr>
          <w:trHeight w:val="268"/>
          <w:jc w:val="center"/>
        </w:trPr>
        <w:tc>
          <w:tcPr>
            <w:tcW w:w="9990" w:type="dxa"/>
            <w:gridSpan w:val="2"/>
          </w:tcPr>
          <w:p w:rsidR="00053C1A" w:rsidRPr="00511B81" w:rsidRDefault="00053C1A" w:rsidP="00522808"/>
        </w:tc>
      </w:tr>
      <w:tr w:rsidR="00053C1A" w:rsidRPr="00F21977" w:rsidTr="00522808">
        <w:trPr>
          <w:trHeight w:val="1161"/>
          <w:jc w:val="center"/>
        </w:trPr>
        <w:tc>
          <w:tcPr>
            <w:tcW w:w="9990" w:type="dxa"/>
            <w:gridSpan w:val="2"/>
          </w:tcPr>
          <w:p w:rsidR="001F2B15" w:rsidRPr="00077F4E" w:rsidRDefault="001F2B15" w:rsidP="001F2B15">
            <w:pPr>
              <w:shd w:val="clear" w:color="auto" w:fill="FFFFFF"/>
              <w:jc w:val="center"/>
              <w:rPr>
                <w:b/>
                <w:bCs/>
                <w:color w:val="222222"/>
                <w:sz w:val="36"/>
                <w:szCs w:val="36"/>
                <w:lang w:eastAsia="es-PR"/>
              </w:rPr>
            </w:pPr>
            <w:r w:rsidRPr="00077F4E">
              <w:rPr>
                <w:b/>
                <w:bCs/>
                <w:color w:val="222222"/>
                <w:sz w:val="36"/>
                <w:szCs w:val="36"/>
                <w:lang w:eastAsia="es-PR"/>
              </w:rPr>
              <w:t xml:space="preserve">Astrónomo </w:t>
            </w:r>
            <w:r w:rsidR="00DD7C54">
              <w:rPr>
                <w:b/>
                <w:bCs/>
                <w:color w:val="222222"/>
                <w:sz w:val="36"/>
                <w:szCs w:val="36"/>
                <w:lang w:eastAsia="es-PR"/>
              </w:rPr>
              <w:t xml:space="preserve">visita la isla para </w:t>
            </w:r>
            <w:r w:rsidRPr="00077F4E">
              <w:rPr>
                <w:b/>
                <w:bCs/>
                <w:color w:val="222222"/>
                <w:sz w:val="36"/>
                <w:szCs w:val="36"/>
                <w:lang w:eastAsia="es-PR"/>
              </w:rPr>
              <w:t>ofrece</w:t>
            </w:r>
            <w:r w:rsidR="00DD7C54">
              <w:rPr>
                <w:b/>
                <w:bCs/>
                <w:color w:val="222222"/>
                <w:sz w:val="36"/>
                <w:szCs w:val="36"/>
                <w:lang w:eastAsia="es-PR"/>
              </w:rPr>
              <w:t>r</w:t>
            </w:r>
            <w:r w:rsidRPr="00077F4E">
              <w:rPr>
                <w:b/>
                <w:bCs/>
                <w:color w:val="222222"/>
                <w:sz w:val="36"/>
                <w:szCs w:val="36"/>
                <w:lang w:eastAsia="es-PR"/>
              </w:rPr>
              <w:t xml:space="preserve"> conferencia sobre Plutón</w:t>
            </w:r>
          </w:p>
          <w:p w:rsidR="00053C1A" w:rsidRPr="00077F4E" w:rsidRDefault="00D21371" w:rsidP="00FC2E77">
            <w:pPr>
              <w:shd w:val="clear" w:color="auto" w:fill="FFFFFF"/>
              <w:jc w:val="center"/>
              <w:rPr>
                <w:bCs/>
                <w:i/>
                <w:color w:val="222222"/>
                <w:lang w:eastAsia="es-PR"/>
              </w:rPr>
            </w:pPr>
            <w:r>
              <w:rPr>
                <w:bCs/>
                <w:i/>
                <w:color w:val="222222"/>
                <w:lang w:eastAsia="es-PR"/>
              </w:rPr>
              <w:t>Los asistentes c</w:t>
            </w:r>
            <w:r w:rsidR="00FC2E77" w:rsidRPr="00077F4E">
              <w:rPr>
                <w:bCs/>
                <w:i/>
                <w:color w:val="222222"/>
                <w:lang w:eastAsia="es-PR"/>
              </w:rPr>
              <w:t>ontarán con telescopios para observación del cielo</w:t>
            </w:r>
          </w:p>
          <w:p w:rsidR="000B3286" w:rsidRPr="00077F4E" w:rsidRDefault="00053C1A" w:rsidP="00C66876">
            <w:pPr>
              <w:shd w:val="clear" w:color="auto" w:fill="FFFFFF"/>
              <w:spacing w:before="280" w:after="100" w:afterAutospacing="1" w:line="276" w:lineRule="auto"/>
              <w:jc w:val="both"/>
              <w:rPr>
                <w:color w:val="222222"/>
                <w:shd w:val="clear" w:color="auto" w:fill="FFFFFF"/>
              </w:rPr>
            </w:pPr>
            <w:r w:rsidRPr="00077F4E">
              <w:rPr>
                <w:color w:val="222222"/>
                <w:shd w:val="clear" w:color="auto" w:fill="FFFFFF"/>
              </w:rPr>
              <w:t>El Centro de Estudios para el Desarrollo Sustentable de la Universidad</w:t>
            </w:r>
            <w:r w:rsidR="0051655B">
              <w:rPr>
                <w:color w:val="222222"/>
                <w:shd w:val="clear" w:color="auto" w:fill="FFFFFF"/>
              </w:rPr>
              <w:t xml:space="preserve"> </w:t>
            </w:r>
            <w:r w:rsidRPr="00077F4E">
              <w:rPr>
                <w:color w:val="222222"/>
                <w:shd w:val="clear" w:color="auto" w:fill="FFFFFF"/>
              </w:rPr>
              <w:t>Metropolitana (UMET) en colaboración con la Sociedad de Astronomía de Puerto Rico, Inc. (SAPR) invit</w:t>
            </w:r>
            <w:r w:rsidR="0051655B">
              <w:rPr>
                <w:color w:val="222222"/>
                <w:shd w:val="clear" w:color="auto" w:fill="FFFFFF"/>
              </w:rPr>
              <w:t xml:space="preserve">a al público al evento gratuito </w:t>
            </w:r>
            <w:proofErr w:type="spellStart"/>
            <w:r w:rsidRPr="00077F4E">
              <w:rPr>
                <w:i/>
                <w:color w:val="222222"/>
                <w:shd w:val="clear" w:color="auto" w:fill="FFFFFF"/>
              </w:rPr>
              <w:t>Cupey</w:t>
            </w:r>
            <w:proofErr w:type="spellEnd"/>
            <w:r w:rsidRPr="00077F4E">
              <w:rPr>
                <w:i/>
                <w:color w:val="222222"/>
                <w:shd w:val="clear" w:color="auto" w:fill="FFFFFF"/>
              </w:rPr>
              <w:t xml:space="preserve"> baj</w:t>
            </w:r>
            <w:r w:rsidR="00450EF5" w:rsidRPr="00077F4E">
              <w:rPr>
                <w:i/>
                <w:color w:val="222222"/>
                <w:shd w:val="clear" w:color="auto" w:fill="FFFFFF"/>
              </w:rPr>
              <w:t xml:space="preserve">o las estrellas </w:t>
            </w:r>
            <w:r w:rsidRPr="00077F4E">
              <w:rPr>
                <w:color w:val="222222"/>
                <w:shd w:val="clear" w:color="auto" w:fill="FFFFFF"/>
              </w:rPr>
              <w:t>que se realizará el miércoles, 14 de noviembre de 6:30 p</w:t>
            </w:r>
            <w:r w:rsidR="00450EF5" w:rsidRPr="00077F4E">
              <w:rPr>
                <w:color w:val="222222"/>
                <w:shd w:val="clear" w:color="auto" w:fill="FFFFFF"/>
              </w:rPr>
              <w:t>.</w:t>
            </w:r>
            <w:r w:rsidRPr="00077F4E">
              <w:rPr>
                <w:color w:val="222222"/>
                <w:shd w:val="clear" w:color="auto" w:fill="FFFFFF"/>
              </w:rPr>
              <w:t>m</w:t>
            </w:r>
            <w:r w:rsidR="00450EF5" w:rsidRPr="00077F4E">
              <w:rPr>
                <w:color w:val="222222"/>
                <w:shd w:val="clear" w:color="auto" w:fill="FFFFFF"/>
              </w:rPr>
              <w:t>.</w:t>
            </w:r>
            <w:r w:rsidRPr="00077F4E">
              <w:rPr>
                <w:color w:val="222222"/>
                <w:shd w:val="clear" w:color="auto" w:fill="FFFFFF"/>
              </w:rPr>
              <w:t xml:space="preserve"> a 9:30 p</w:t>
            </w:r>
            <w:r w:rsidR="00450EF5" w:rsidRPr="00077F4E">
              <w:rPr>
                <w:color w:val="222222"/>
                <w:shd w:val="clear" w:color="auto" w:fill="FFFFFF"/>
              </w:rPr>
              <w:t>.</w:t>
            </w:r>
            <w:r w:rsidRPr="00077F4E">
              <w:rPr>
                <w:color w:val="222222"/>
                <w:shd w:val="clear" w:color="auto" w:fill="FFFFFF"/>
              </w:rPr>
              <w:t>m</w:t>
            </w:r>
            <w:r w:rsidR="00450EF5" w:rsidRPr="00077F4E">
              <w:rPr>
                <w:color w:val="222222"/>
                <w:shd w:val="clear" w:color="auto" w:fill="FFFFFF"/>
              </w:rPr>
              <w:t>.</w:t>
            </w:r>
            <w:r w:rsidRPr="00077F4E">
              <w:rPr>
                <w:color w:val="222222"/>
                <w:shd w:val="clear" w:color="auto" w:fill="FFFFFF"/>
              </w:rPr>
              <w:t xml:space="preserve"> en la UMET de Cupey.</w:t>
            </w:r>
          </w:p>
          <w:p w:rsidR="00C66876" w:rsidRDefault="000B3286" w:rsidP="00C66876">
            <w:pPr>
              <w:shd w:val="clear" w:color="auto" w:fill="FFFFFF"/>
              <w:spacing w:before="280" w:line="276" w:lineRule="auto"/>
              <w:jc w:val="both"/>
              <w:rPr>
                <w:color w:val="222222"/>
                <w:shd w:val="clear" w:color="auto" w:fill="FFFFFF"/>
              </w:rPr>
            </w:pPr>
            <w:r w:rsidRPr="00077F4E">
              <w:rPr>
                <w:color w:val="222222"/>
                <w:shd w:val="clear" w:color="auto" w:fill="FFFFFF"/>
              </w:rPr>
              <w:t>Las actividades comienzan a las 6:30 p.m. en la Sala O</w:t>
            </w:r>
            <w:r w:rsidR="00450EF5" w:rsidRPr="00077F4E">
              <w:rPr>
                <w:color w:val="222222"/>
                <w:shd w:val="clear" w:color="auto" w:fill="FFFFFF"/>
              </w:rPr>
              <w:t>l</w:t>
            </w:r>
            <w:r w:rsidRPr="00077F4E">
              <w:rPr>
                <w:color w:val="222222"/>
                <w:shd w:val="clear" w:color="auto" w:fill="FFFFFF"/>
              </w:rPr>
              <w:t xml:space="preserve">ga </w:t>
            </w:r>
            <w:proofErr w:type="spellStart"/>
            <w:r w:rsidRPr="00077F4E">
              <w:rPr>
                <w:color w:val="222222"/>
                <w:shd w:val="clear" w:color="auto" w:fill="FFFFFF"/>
              </w:rPr>
              <w:t>Nolla</w:t>
            </w:r>
            <w:proofErr w:type="spellEnd"/>
            <w:r w:rsidRPr="00077F4E">
              <w:rPr>
                <w:color w:val="222222"/>
                <w:shd w:val="clear" w:color="auto" w:fill="FFFFFF"/>
              </w:rPr>
              <w:t xml:space="preserve"> </w:t>
            </w:r>
            <w:r w:rsidR="0051655B">
              <w:rPr>
                <w:color w:val="222222"/>
                <w:shd w:val="clear" w:color="auto" w:fill="FFFFFF"/>
              </w:rPr>
              <w:t xml:space="preserve">con la 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conferencia </w:t>
            </w:r>
            <w:r w:rsidR="00053C1A" w:rsidRPr="00077F4E">
              <w:rPr>
                <w:i/>
                <w:color w:val="222222"/>
                <w:shd w:val="clear" w:color="auto" w:fill="FFFFFF"/>
              </w:rPr>
              <w:t>¿Des</w:t>
            </w:r>
            <w:r w:rsidRPr="00077F4E">
              <w:rPr>
                <w:i/>
                <w:color w:val="222222"/>
                <w:shd w:val="clear" w:color="auto" w:fill="FFFFFF"/>
              </w:rPr>
              <w:t>e</w:t>
            </w:r>
            <w:r w:rsidR="00053C1A" w:rsidRPr="00077F4E">
              <w:rPr>
                <w:i/>
                <w:color w:val="222222"/>
                <w:shd w:val="clear" w:color="auto" w:fill="FFFFFF"/>
              </w:rPr>
              <w:t>as</w:t>
            </w:r>
            <w:r w:rsidRPr="00077F4E">
              <w:rPr>
                <w:i/>
                <w:color w:val="222222"/>
                <w:shd w:val="clear" w:color="auto" w:fill="FFFFFF"/>
              </w:rPr>
              <w:t xml:space="preserve"> saber que le ocurrió a Plutón?</w:t>
            </w:r>
            <w:r w:rsidRPr="00077F4E">
              <w:rPr>
                <w:color w:val="222222"/>
                <w:shd w:val="clear" w:color="auto" w:fill="FFFFFF"/>
              </w:rPr>
              <w:t xml:space="preserve"> a cargo del profesor </w:t>
            </w:r>
            <w:r w:rsidR="0051655B">
              <w:rPr>
                <w:color w:val="222222"/>
                <w:shd w:val="clear" w:color="auto" w:fill="FFFFFF"/>
              </w:rPr>
              <w:t xml:space="preserve">Eric </w:t>
            </w:r>
            <w:proofErr w:type="spellStart"/>
            <w:r w:rsidR="00053C1A" w:rsidRPr="00077F4E">
              <w:rPr>
                <w:color w:val="222222"/>
                <w:shd w:val="clear" w:color="auto" w:fill="FFFFFF"/>
              </w:rPr>
              <w:t>Muhs</w:t>
            </w:r>
            <w:proofErr w:type="spellEnd"/>
            <w:r w:rsidR="00053C1A" w:rsidRPr="00077F4E">
              <w:rPr>
                <w:color w:val="222222"/>
                <w:shd w:val="clear" w:color="auto" w:fill="FFFFFF"/>
              </w:rPr>
              <w:t xml:space="preserve">, </w:t>
            </w:r>
            <w:r w:rsidR="00FC2E77" w:rsidRPr="00077F4E">
              <w:rPr>
                <w:color w:val="222222"/>
                <w:shd w:val="clear" w:color="auto" w:fill="FFFFFF"/>
              </w:rPr>
              <w:t xml:space="preserve">invitado de SAPR, </w:t>
            </w:r>
            <w:r w:rsidR="00450EF5" w:rsidRPr="00077F4E">
              <w:rPr>
                <w:color w:val="222222"/>
                <w:shd w:val="clear" w:color="auto" w:fill="FFFFFF"/>
              </w:rPr>
              <w:t xml:space="preserve">quien se 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desempeñó como maestro de </w:t>
            </w:r>
            <w:r w:rsidR="0051655B">
              <w:rPr>
                <w:color w:val="222222"/>
                <w:shd w:val="clear" w:color="auto" w:fill="FFFFFF"/>
              </w:rPr>
              <w:t xml:space="preserve">física y astronomía en escuelas 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públicas </w:t>
            </w:r>
            <w:r w:rsidR="00450EF5" w:rsidRPr="00077F4E">
              <w:rPr>
                <w:color w:val="222222"/>
                <w:shd w:val="clear" w:color="auto" w:fill="FFFFFF"/>
              </w:rPr>
              <w:t xml:space="preserve">estadounidenses </w:t>
            </w:r>
            <w:r w:rsidR="0051655B">
              <w:rPr>
                <w:color w:val="222222"/>
                <w:shd w:val="clear" w:color="auto" w:fill="FFFFFF"/>
              </w:rPr>
              <w:t xml:space="preserve">por 32 años. </w:t>
            </w:r>
            <w:r w:rsidR="00053C1A" w:rsidRPr="00077F4E">
              <w:rPr>
                <w:color w:val="222222"/>
                <w:shd w:val="clear" w:color="auto" w:fill="FFFFFF"/>
              </w:rPr>
              <w:t>Actualmente</w:t>
            </w:r>
            <w:r w:rsidRPr="00077F4E">
              <w:rPr>
                <w:color w:val="222222"/>
                <w:shd w:val="clear" w:color="auto" w:fill="FFFFFF"/>
              </w:rPr>
              <w:t>,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 es</w:t>
            </w:r>
            <w:r w:rsidR="00D21371">
              <w:rPr>
                <w:color w:val="222222"/>
                <w:shd w:val="clear" w:color="auto" w:fill="FFFFFF"/>
              </w:rPr>
              <w:t xml:space="preserve"> miembro del programa </w:t>
            </w:r>
            <w:proofErr w:type="spellStart"/>
            <w:r w:rsidR="00D21371">
              <w:rPr>
                <w:color w:val="222222"/>
                <w:shd w:val="clear" w:color="auto" w:fill="FFFFFF"/>
              </w:rPr>
              <w:t>PolarTREC</w:t>
            </w:r>
            <w:proofErr w:type="spellEnd"/>
            <w:r w:rsidR="0051655B">
              <w:rPr>
                <w:color w:val="222222"/>
                <w:shd w:val="clear" w:color="auto" w:fill="FFFFFF"/>
              </w:rPr>
              <w:t xml:space="preserve"> y </w:t>
            </w:r>
            <w:r w:rsidR="00053C1A" w:rsidRPr="00077F4E">
              <w:rPr>
                <w:color w:val="222222"/>
                <w:shd w:val="clear" w:color="auto" w:fill="FFFFFF"/>
              </w:rPr>
              <w:t>se prepara para su segun</w:t>
            </w:r>
            <w:r w:rsidR="0051655B">
              <w:rPr>
                <w:color w:val="222222"/>
                <w:shd w:val="clear" w:color="auto" w:fill="FFFFFF"/>
              </w:rPr>
              <w:t xml:space="preserve">da visita al polo sur, en 2019, 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donde trabajará con el Observatorio de Neutrinos </w:t>
            </w:r>
            <w:proofErr w:type="spellStart"/>
            <w:r w:rsidR="00053C1A" w:rsidRPr="00077F4E">
              <w:rPr>
                <w:color w:val="222222"/>
                <w:shd w:val="clear" w:color="auto" w:fill="FFFFFF"/>
              </w:rPr>
              <w:t>Icecube</w:t>
            </w:r>
            <w:proofErr w:type="spellEnd"/>
            <w:r w:rsidR="00053C1A" w:rsidRPr="00077F4E">
              <w:rPr>
                <w:color w:val="222222"/>
                <w:shd w:val="clear" w:color="auto" w:fill="FFFFFF"/>
              </w:rPr>
              <w:t>.</w:t>
            </w:r>
            <w:r w:rsidR="00C66876">
              <w:rPr>
                <w:color w:val="222222"/>
                <w:shd w:val="clear" w:color="auto" w:fill="FFFFFF"/>
              </w:rPr>
              <w:t xml:space="preserve"> </w:t>
            </w:r>
          </w:p>
          <w:p w:rsidR="0051655B" w:rsidRDefault="00053C1A" w:rsidP="00C66876">
            <w:pPr>
              <w:shd w:val="clear" w:color="auto" w:fill="FFFFFF"/>
              <w:spacing w:before="280" w:line="276" w:lineRule="auto"/>
              <w:jc w:val="both"/>
              <w:rPr>
                <w:color w:val="222222"/>
                <w:shd w:val="clear" w:color="auto" w:fill="FFFFFF"/>
              </w:rPr>
            </w:pPr>
            <w:r w:rsidRPr="00077F4E">
              <w:rPr>
                <w:color w:val="222222"/>
                <w:shd w:val="clear" w:color="auto" w:fill="FFFFFF"/>
              </w:rPr>
              <w:t xml:space="preserve">A partir de las 7:30 pm se realizará </w:t>
            </w:r>
            <w:r w:rsidR="0051655B">
              <w:rPr>
                <w:color w:val="222222"/>
                <w:shd w:val="clear" w:color="auto" w:fill="FFFFFF"/>
              </w:rPr>
              <w:t xml:space="preserve">al aire libre, en la azotea del </w:t>
            </w:r>
            <w:r w:rsidRPr="00077F4E">
              <w:rPr>
                <w:color w:val="222222"/>
                <w:shd w:val="clear" w:color="auto" w:fill="FFFFFF"/>
              </w:rPr>
              <w:t xml:space="preserve">estacionamiento </w:t>
            </w:r>
            <w:proofErr w:type="spellStart"/>
            <w:r w:rsidRPr="00077F4E">
              <w:rPr>
                <w:color w:val="222222"/>
                <w:shd w:val="clear" w:color="auto" w:fill="FFFFFF"/>
              </w:rPr>
              <w:t>multipisos</w:t>
            </w:r>
            <w:proofErr w:type="spellEnd"/>
            <w:r w:rsidRPr="00077F4E">
              <w:rPr>
                <w:color w:val="222222"/>
                <w:shd w:val="clear" w:color="auto" w:fill="FFFFFF"/>
              </w:rPr>
              <w:t xml:space="preserve"> del lado oe</w:t>
            </w:r>
            <w:r w:rsidR="0051655B">
              <w:rPr>
                <w:color w:val="222222"/>
                <w:shd w:val="clear" w:color="auto" w:fill="FFFFFF"/>
              </w:rPr>
              <w:t xml:space="preserve">ste de la UMET, una observación </w:t>
            </w:r>
            <w:r w:rsidRPr="00077F4E">
              <w:rPr>
                <w:color w:val="222222"/>
                <w:shd w:val="clear" w:color="auto" w:fill="FFFFFF"/>
              </w:rPr>
              <w:t>del cielo nocturno mediante telescopios i</w:t>
            </w:r>
            <w:r w:rsidR="0051655B">
              <w:rPr>
                <w:color w:val="222222"/>
                <w:shd w:val="clear" w:color="auto" w:fill="FFFFFF"/>
              </w:rPr>
              <w:t xml:space="preserve">nstalados por voluntarios de la SAPR. </w:t>
            </w:r>
            <w:r w:rsidRPr="00077F4E">
              <w:rPr>
                <w:color w:val="222222"/>
                <w:shd w:val="clear" w:color="auto" w:fill="FFFFFF"/>
              </w:rPr>
              <w:t>Las observaciones se concentrar</w:t>
            </w:r>
            <w:r w:rsidR="0051655B">
              <w:rPr>
                <w:color w:val="222222"/>
                <w:shd w:val="clear" w:color="auto" w:fill="FFFFFF"/>
              </w:rPr>
              <w:t xml:space="preserve">án en la Luna creciente y el </w:t>
            </w:r>
            <w:r w:rsidRPr="00077F4E">
              <w:rPr>
                <w:color w:val="222222"/>
                <w:shd w:val="clear" w:color="auto" w:fill="FFFFFF"/>
              </w:rPr>
              <w:t>planeta Marte, pero se intentarán algu</w:t>
            </w:r>
            <w:r w:rsidR="0051655B">
              <w:rPr>
                <w:color w:val="222222"/>
                <w:shd w:val="clear" w:color="auto" w:fill="FFFFFF"/>
              </w:rPr>
              <w:t xml:space="preserve">nos objetos de espacio profundo </w:t>
            </w:r>
            <w:r w:rsidRPr="00077F4E">
              <w:rPr>
                <w:color w:val="222222"/>
                <w:shd w:val="clear" w:color="auto" w:fill="FFFFFF"/>
              </w:rPr>
              <w:t>segú</w:t>
            </w:r>
            <w:r w:rsidR="0051655B">
              <w:rPr>
                <w:color w:val="222222"/>
                <w:shd w:val="clear" w:color="auto" w:fill="FFFFFF"/>
              </w:rPr>
              <w:t xml:space="preserve">n las condiciones lo permitan. </w:t>
            </w:r>
            <w:r w:rsidRPr="00077F4E">
              <w:rPr>
                <w:color w:val="222222"/>
                <w:shd w:val="clear" w:color="auto" w:fill="FFFFFF"/>
              </w:rPr>
              <w:t xml:space="preserve">El profesor </w:t>
            </w:r>
            <w:proofErr w:type="spellStart"/>
            <w:r w:rsidRPr="00077F4E">
              <w:rPr>
                <w:color w:val="222222"/>
                <w:shd w:val="clear" w:color="auto" w:fill="FFFFFF"/>
              </w:rPr>
              <w:t>Muhs</w:t>
            </w:r>
            <w:proofErr w:type="spellEnd"/>
            <w:r w:rsidRPr="00077F4E">
              <w:rPr>
                <w:color w:val="222222"/>
                <w:shd w:val="clear" w:color="auto" w:fill="FFFFFF"/>
              </w:rPr>
              <w:t xml:space="preserve"> estará disponible</w:t>
            </w:r>
            <w:r w:rsidR="0051655B">
              <w:rPr>
                <w:color w:val="222222"/>
                <w:shd w:val="clear" w:color="auto" w:fill="FFFFFF"/>
              </w:rPr>
              <w:t xml:space="preserve"> </w:t>
            </w:r>
            <w:r w:rsidRPr="00077F4E">
              <w:rPr>
                <w:color w:val="222222"/>
                <w:shd w:val="clear" w:color="auto" w:fill="FFFFFF"/>
              </w:rPr>
              <w:t>para respo</w:t>
            </w:r>
            <w:r w:rsidR="0051655B">
              <w:rPr>
                <w:color w:val="222222"/>
                <w:shd w:val="clear" w:color="auto" w:fill="FFFFFF"/>
              </w:rPr>
              <w:t xml:space="preserve">nder preguntas de la audiencia. Se </w:t>
            </w:r>
            <w:r w:rsidRPr="00077F4E">
              <w:rPr>
                <w:color w:val="222222"/>
                <w:shd w:val="clear" w:color="auto" w:fill="FFFFFF"/>
              </w:rPr>
              <w:t>atenderá a la concurrencia hasta las 9:30 pm.</w:t>
            </w:r>
          </w:p>
          <w:p w:rsidR="00053C1A" w:rsidRPr="00077F4E" w:rsidRDefault="00FC2E77" w:rsidP="00C66876">
            <w:pPr>
              <w:shd w:val="clear" w:color="auto" w:fill="FFFFFF"/>
              <w:spacing w:before="280" w:line="276" w:lineRule="auto"/>
              <w:jc w:val="both"/>
              <w:rPr>
                <w:color w:val="222222"/>
                <w:shd w:val="clear" w:color="auto" w:fill="FFFFFF"/>
              </w:rPr>
            </w:pPr>
            <w:r w:rsidRPr="00077F4E">
              <w:rPr>
                <w:color w:val="222222"/>
                <w:shd w:val="clear" w:color="auto" w:fill="FFFFFF"/>
              </w:rPr>
              <w:t>"Este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 evento se ha planifi</w:t>
            </w:r>
            <w:r w:rsidR="0051655B">
              <w:rPr>
                <w:color w:val="222222"/>
                <w:shd w:val="clear" w:color="auto" w:fill="FFFFFF"/>
              </w:rPr>
              <w:t xml:space="preserve">cado pensando en la juventud de 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Puerto Rico, </w:t>
            </w:r>
            <w:r w:rsidR="00D21371">
              <w:rPr>
                <w:color w:val="222222"/>
                <w:shd w:val="clear" w:color="auto" w:fill="FFFFFF"/>
              </w:rPr>
              <w:t xml:space="preserve">así </w:t>
            </w:r>
            <w:r w:rsidR="00053C1A" w:rsidRPr="00077F4E">
              <w:rPr>
                <w:color w:val="222222"/>
                <w:shd w:val="clear" w:color="auto" w:fill="FFFFFF"/>
              </w:rPr>
              <w:t>que invita</w:t>
            </w:r>
            <w:r w:rsidR="0051655B">
              <w:rPr>
                <w:color w:val="222222"/>
                <w:shd w:val="clear" w:color="auto" w:fill="FFFFFF"/>
              </w:rPr>
              <w:t xml:space="preserve">mos grupos escolares de niños y 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adolescentes, acompañados por sus padres </w:t>
            </w:r>
            <w:r w:rsidRPr="00077F4E">
              <w:rPr>
                <w:color w:val="222222"/>
                <w:shd w:val="clear" w:color="auto" w:fill="FFFFFF"/>
              </w:rPr>
              <w:t>y maestros, para que participen” indicó</w:t>
            </w:r>
            <w:r w:rsidR="00053C1A" w:rsidRPr="00077F4E">
              <w:rPr>
                <w:color w:val="222222"/>
                <w:shd w:val="clear" w:color="auto" w:fill="FFFFFF"/>
              </w:rPr>
              <w:t xml:space="preserve"> </w:t>
            </w:r>
            <w:r w:rsidRPr="00077F4E">
              <w:rPr>
                <w:color w:val="222222"/>
                <w:shd w:val="clear" w:color="auto" w:fill="FFFFFF"/>
              </w:rPr>
              <w:t>Armando Caussade, instructor del programa de astronomía de la UMET.</w:t>
            </w:r>
            <w:r w:rsidR="0051655B">
              <w:rPr>
                <w:color w:val="222222"/>
                <w:shd w:val="clear" w:color="auto" w:fill="FFFFFF"/>
              </w:rPr>
              <w:t xml:space="preserve"> </w:t>
            </w:r>
          </w:p>
          <w:p w:rsidR="00DD7C54" w:rsidRPr="00DD7C54" w:rsidRDefault="00450EF5" w:rsidP="00DD7C54">
            <w:pPr>
              <w:shd w:val="clear" w:color="auto" w:fill="FFFFFF"/>
              <w:spacing w:before="280" w:after="100" w:afterAutospacing="1"/>
              <w:jc w:val="both"/>
              <w:rPr>
                <w:color w:val="1F1F1F"/>
              </w:rPr>
            </w:pPr>
            <w:r w:rsidRPr="00DD7C54">
              <w:rPr>
                <w:color w:val="222222"/>
                <w:shd w:val="clear" w:color="auto" w:fill="FFFFFF"/>
              </w:rPr>
              <w:t xml:space="preserve">La </w:t>
            </w:r>
            <w:r w:rsidR="00053C1A" w:rsidRPr="00DD7C54">
              <w:rPr>
                <w:color w:val="222222"/>
                <w:shd w:val="clear" w:color="auto" w:fill="FFFFFF"/>
              </w:rPr>
              <w:t>actividad es libr</w:t>
            </w:r>
            <w:r w:rsidR="0051655B" w:rsidRPr="00DD7C54">
              <w:rPr>
                <w:color w:val="222222"/>
                <w:shd w:val="clear" w:color="auto" w:fill="FFFFFF"/>
              </w:rPr>
              <w:t xml:space="preserve">e de costo y abierta al público </w:t>
            </w:r>
            <w:r w:rsidR="00053C1A" w:rsidRPr="00DD7C54">
              <w:rPr>
                <w:color w:val="222222"/>
                <w:shd w:val="clear" w:color="auto" w:fill="FFFFFF"/>
              </w:rPr>
              <w:t>general.</w:t>
            </w:r>
            <w:r w:rsidR="0051655B" w:rsidRPr="00DD7C54">
              <w:rPr>
                <w:color w:val="222222"/>
                <w:shd w:val="clear" w:color="auto" w:fill="FFFFFF"/>
              </w:rPr>
              <w:t xml:space="preserve"> </w:t>
            </w:r>
            <w:r w:rsidR="00053C1A" w:rsidRPr="00DD7C54">
              <w:rPr>
                <w:color w:val="222222"/>
                <w:shd w:val="clear" w:color="auto" w:fill="FFFFFF"/>
              </w:rPr>
              <w:t xml:space="preserve"> </w:t>
            </w:r>
            <w:r w:rsidR="00053C1A" w:rsidRPr="00DD7C54">
              <w:rPr>
                <w:color w:val="222222"/>
              </w:rPr>
              <w:br/>
            </w:r>
            <w:r w:rsidR="00053C1A" w:rsidRPr="00DD7C54">
              <w:rPr>
                <w:color w:val="222222"/>
                <w:shd w:val="clear" w:color="auto" w:fill="FFFFFF"/>
              </w:rPr>
              <w:t xml:space="preserve">Para más información sobre este evento favor de comunicarse con Jennifer Cruz de </w:t>
            </w:r>
            <w:r w:rsidRPr="00DD7C54">
              <w:rPr>
                <w:color w:val="222222"/>
                <w:shd w:val="clear" w:color="auto" w:fill="FFFFFF"/>
              </w:rPr>
              <w:t>la UMET al (</w:t>
            </w:r>
            <w:r w:rsidR="00053C1A" w:rsidRPr="00DD7C54">
              <w:rPr>
                <w:color w:val="222222"/>
                <w:shd w:val="clear" w:color="auto" w:fill="FFFFFF"/>
              </w:rPr>
              <w:t>787) 766–1717 ext. 6351, o con Juan Villafañe</w:t>
            </w:r>
            <w:r w:rsidR="000D05F8">
              <w:rPr>
                <w:color w:val="222222"/>
                <w:shd w:val="clear" w:color="auto" w:fill="FFFFFF"/>
              </w:rPr>
              <w:t xml:space="preserve"> de la SAPR al (787) 531–7277. </w:t>
            </w:r>
            <w:bookmarkStart w:id="0" w:name="_GoBack"/>
            <w:bookmarkEnd w:id="0"/>
            <w:r w:rsidR="00DD7C54" w:rsidRPr="00DD7C54">
              <w:rPr>
                <w:color w:val="222222"/>
                <w:shd w:val="clear" w:color="auto" w:fill="FFFFFF"/>
              </w:rPr>
              <w:t xml:space="preserve"> También pueden visitar la página de Facebook de la SAPR, accesible a través de </w:t>
            </w:r>
            <w:hyperlink r:id="rId8" w:tgtFrame="_blank" w:history="1">
              <w:r w:rsidR="00DD7C54" w:rsidRPr="00DD7C54">
                <w:rPr>
                  <w:rStyle w:val="Hyperlink"/>
                  <w:color w:val="1155CC"/>
                  <w:shd w:val="clear" w:color="auto" w:fill="FFFFFF"/>
                </w:rPr>
                <w:t>http://www.facebook.com/saprinc</w:t>
              </w:r>
            </w:hyperlink>
            <w:r w:rsidR="00DD7C54" w:rsidRPr="00DD7C54">
              <w:rPr>
                <w:color w:val="222222"/>
                <w:shd w:val="clear" w:color="auto" w:fill="FFFFFF"/>
              </w:rPr>
              <w:t>.</w:t>
            </w:r>
            <w:r w:rsidR="00DD7C54" w:rsidRPr="00DD7C54">
              <w:rPr>
                <w:color w:val="1F1F1F"/>
              </w:rPr>
              <w:t> </w:t>
            </w:r>
          </w:p>
          <w:p w:rsidR="00053C1A" w:rsidRPr="00077F4E" w:rsidRDefault="00053C1A" w:rsidP="00C66876">
            <w:pPr>
              <w:shd w:val="clear" w:color="auto" w:fill="FFFFFF"/>
              <w:spacing w:before="280" w:after="100" w:afterAutospacing="1" w:line="276" w:lineRule="auto"/>
              <w:jc w:val="both"/>
              <w:rPr>
                <w:color w:val="1F1F1F"/>
              </w:rPr>
            </w:pPr>
          </w:p>
          <w:p w:rsidR="00053C1A" w:rsidRPr="00077F4E" w:rsidRDefault="00053C1A" w:rsidP="00053C1A">
            <w:pPr>
              <w:widowControl w:val="0"/>
              <w:jc w:val="center"/>
              <w:rPr>
                <w:color w:val="1F1F1F"/>
              </w:rPr>
            </w:pPr>
            <w:r w:rsidRPr="00077F4E">
              <w:rPr>
                <w:color w:val="1F1F1F"/>
              </w:rPr>
              <w:t>#</w:t>
            </w:r>
            <w:r w:rsidR="00450EF5" w:rsidRPr="00077F4E">
              <w:rPr>
                <w:color w:val="1F1F1F"/>
              </w:rPr>
              <w:t xml:space="preserve"> </w:t>
            </w:r>
            <w:r w:rsidRPr="00077F4E">
              <w:rPr>
                <w:color w:val="1F1F1F"/>
              </w:rPr>
              <w:t>#</w:t>
            </w:r>
            <w:r w:rsidR="00450EF5" w:rsidRPr="00077F4E">
              <w:rPr>
                <w:color w:val="1F1F1F"/>
              </w:rPr>
              <w:t xml:space="preserve"> </w:t>
            </w:r>
            <w:r w:rsidRPr="00077F4E">
              <w:rPr>
                <w:color w:val="1F1F1F"/>
              </w:rPr>
              <w:t>#</w:t>
            </w:r>
          </w:p>
          <w:p w:rsidR="00053C1A" w:rsidRPr="00077F4E" w:rsidRDefault="00053C1A" w:rsidP="00FC2E77">
            <w:pPr>
              <w:widowControl w:val="0"/>
              <w:rPr>
                <w:color w:val="1F1F1F"/>
              </w:rPr>
            </w:pPr>
            <w:r w:rsidRPr="00077F4E">
              <w:rPr>
                <w:b/>
                <w:bCs/>
                <w:lang w:val="es-ES_tradnl"/>
              </w:rPr>
              <w:t xml:space="preserve">CALCE FOTO: </w:t>
            </w:r>
            <w:r w:rsidRPr="00077F4E">
              <w:rPr>
                <w:b/>
                <w:color w:val="222222"/>
                <w:shd w:val="clear" w:color="auto" w:fill="FFFFFF"/>
              </w:rPr>
              <w:t xml:space="preserve">Fotografía de Plutón. </w:t>
            </w:r>
            <w:r w:rsidRPr="00077F4E">
              <w:rPr>
                <w:b/>
                <w:bCs/>
                <w:i/>
              </w:rPr>
              <w:t xml:space="preserve">Crédito: </w:t>
            </w:r>
            <w:r w:rsidRPr="00077F4E">
              <w:rPr>
                <w:b/>
                <w:bCs/>
                <w:i/>
                <w:color w:val="252525"/>
                <w:shd w:val="clear" w:color="auto" w:fill="FFFFFF"/>
              </w:rPr>
              <w:t>Administración Nacional de la Aeronáutica y del Espacio</w:t>
            </w:r>
            <w:r w:rsidRPr="00077F4E">
              <w:rPr>
                <w:b/>
                <w:bCs/>
                <w:i/>
              </w:rPr>
              <w:t xml:space="preserve"> (NASA)</w:t>
            </w:r>
          </w:p>
        </w:tc>
      </w:tr>
      <w:tr w:rsidR="00053C1A" w:rsidRPr="00E022F2" w:rsidTr="00522808">
        <w:trPr>
          <w:trHeight w:val="1278"/>
          <w:jc w:val="center"/>
        </w:trPr>
        <w:tc>
          <w:tcPr>
            <w:tcW w:w="4167" w:type="dxa"/>
            <w:tcBorders>
              <w:right w:val="single" w:sz="4" w:space="0" w:color="B7016B"/>
            </w:tcBorders>
            <w:shd w:val="clear" w:color="auto" w:fill="B7016B"/>
            <w:vAlign w:val="center"/>
          </w:tcPr>
          <w:p w:rsidR="00053C1A" w:rsidRPr="00511B81" w:rsidRDefault="00053C1A" w:rsidP="00522808">
            <w:pPr>
              <w:ind w:left="252"/>
              <w:rPr>
                <w:color w:val="FFFFFF" w:themeColor="background1"/>
                <w:sz w:val="18"/>
                <w:szCs w:val="18"/>
              </w:rPr>
            </w:pPr>
            <w:r w:rsidRPr="00511B81">
              <w:rPr>
                <w:color w:val="FFFFFF" w:themeColor="background1"/>
                <w:sz w:val="18"/>
                <w:szCs w:val="18"/>
              </w:rPr>
              <w:lastRenderedPageBreak/>
              <w:t>Yvonne Guadalupe Negrón</w:t>
            </w:r>
          </w:p>
          <w:p w:rsidR="00053C1A" w:rsidRPr="00511B81" w:rsidRDefault="00053C1A" w:rsidP="00522808">
            <w:pPr>
              <w:ind w:left="252"/>
              <w:rPr>
                <w:color w:val="FFFFFF" w:themeColor="background1"/>
                <w:sz w:val="18"/>
                <w:szCs w:val="18"/>
              </w:rPr>
            </w:pPr>
            <w:r w:rsidRPr="00511B81">
              <w:rPr>
                <w:color w:val="FFFFFF" w:themeColor="background1"/>
                <w:sz w:val="18"/>
                <w:szCs w:val="18"/>
              </w:rPr>
              <w:t>Directora de Relaciones Públicas</w:t>
            </w:r>
            <w:r w:rsidRPr="00511B81">
              <w:rPr>
                <w:color w:val="FFFFFF" w:themeColor="background1"/>
                <w:sz w:val="18"/>
                <w:szCs w:val="18"/>
              </w:rPr>
              <w:br/>
            </w:r>
            <w:r w:rsidRPr="00511B81">
              <w:rPr>
                <w:color w:val="FFFFFF" w:themeColor="background1"/>
                <w:sz w:val="18"/>
              </w:rPr>
              <w:t>(</w:t>
            </w:r>
            <w:r w:rsidRPr="00511B81">
              <w:rPr>
                <w:color w:val="FFFFFF" w:themeColor="background1"/>
                <w:sz w:val="18"/>
                <w:szCs w:val="18"/>
              </w:rPr>
              <w:t>787) 766-1717 Ext. 6405</w:t>
            </w:r>
          </w:p>
          <w:p w:rsidR="00053C1A" w:rsidRPr="00511B81" w:rsidRDefault="00053C1A" w:rsidP="00522808">
            <w:pPr>
              <w:ind w:left="252"/>
              <w:rPr>
                <w:color w:val="FFFFFF" w:themeColor="background1"/>
                <w:sz w:val="18"/>
                <w:szCs w:val="18"/>
              </w:rPr>
            </w:pPr>
            <w:r w:rsidRPr="00511B81">
              <w:rPr>
                <w:color w:val="FFFFFF" w:themeColor="background1"/>
                <w:sz w:val="18"/>
              </w:rPr>
              <w:t>Cel.: (</w:t>
            </w:r>
            <w:r w:rsidRPr="00511B81">
              <w:rPr>
                <w:color w:val="FFFFFF" w:themeColor="background1"/>
                <w:sz w:val="18"/>
                <w:szCs w:val="18"/>
              </w:rPr>
              <w:t>787) 242-0806</w:t>
            </w:r>
          </w:p>
          <w:p w:rsidR="00053C1A" w:rsidRPr="00511B81" w:rsidRDefault="00053C1A" w:rsidP="00522808">
            <w:pPr>
              <w:ind w:left="252"/>
              <w:rPr>
                <w:color w:val="FFFFFF" w:themeColor="background1"/>
                <w:sz w:val="18"/>
              </w:rPr>
            </w:pPr>
            <w:r w:rsidRPr="00511B81">
              <w:rPr>
                <w:color w:val="FFFFFF" w:themeColor="background1"/>
                <w:sz w:val="18"/>
                <w:szCs w:val="18"/>
              </w:rPr>
              <w:t>yguadalupe@suagm.edu</w:t>
            </w:r>
          </w:p>
        </w:tc>
        <w:tc>
          <w:tcPr>
            <w:tcW w:w="5823" w:type="dxa"/>
            <w:tcBorders>
              <w:left w:val="single" w:sz="4" w:space="0" w:color="B7016B"/>
            </w:tcBorders>
            <w:shd w:val="clear" w:color="auto" w:fill="B7016B"/>
            <w:vAlign w:val="center"/>
          </w:tcPr>
          <w:p w:rsidR="00053C1A" w:rsidRPr="00C341A2" w:rsidRDefault="00053C1A" w:rsidP="00522808">
            <w:pPr>
              <w:ind w:right="242"/>
              <w:jc w:val="right"/>
              <w:rPr>
                <w:color w:val="FFFFFF" w:themeColor="background1"/>
                <w:sz w:val="18"/>
                <w:lang w:val="en-US"/>
              </w:rPr>
            </w:pPr>
          </w:p>
        </w:tc>
      </w:tr>
    </w:tbl>
    <w:p w:rsidR="008D4ABF" w:rsidRDefault="008D4ABF" w:rsidP="00FC2E77"/>
    <w:sectPr w:rsidR="008D4ABF" w:rsidSect="00FC2E7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72" w:rsidRDefault="00633772" w:rsidP="00053C1A">
      <w:r>
        <w:separator/>
      </w:r>
    </w:p>
  </w:endnote>
  <w:endnote w:type="continuationSeparator" w:id="0">
    <w:p w:rsidR="00633772" w:rsidRDefault="00633772" w:rsidP="0005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49" w:rsidRDefault="000D05F8">
    <w:pPr>
      <w:pStyle w:val="Footer"/>
      <w:jc w:val="right"/>
      <w:rPr>
        <w:rFonts w:ascii="Arial" w:hAnsi="Arial"/>
        <w:i/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72" w:rsidRDefault="00633772" w:rsidP="00053C1A">
      <w:r>
        <w:separator/>
      </w:r>
    </w:p>
  </w:footnote>
  <w:footnote w:type="continuationSeparator" w:id="0">
    <w:p w:rsidR="00633772" w:rsidRDefault="00633772" w:rsidP="0005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1A"/>
    <w:rsid w:val="00053C1A"/>
    <w:rsid w:val="00077F4E"/>
    <w:rsid w:val="000B3286"/>
    <w:rsid w:val="000D05F8"/>
    <w:rsid w:val="001F2B15"/>
    <w:rsid w:val="0039438A"/>
    <w:rsid w:val="00450EF5"/>
    <w:rsid w:val="0051655B"/>
    <w:rsid w:val="00633772"/>
    <w:rsid w:val="007E2435"/>
    <w:rsid w:val="00801014"/>
    <w:rsid w:val="008D4ABF"/>
    <w:rsid w:val="00C66876"/>
    <w:rsid w:val="00D15448"/>
    <w:rsid w:val="00D21371"/>
    <w:rsid w:val="00DD7C54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53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53C1A"/>
    <w:rPr>
      <w:rFonts w:ascii="Times New Roman" w:eastAsia="Times New Roman" w:hAnsi="Times New Roman" w:cs="Times New Roman"/>
      <w:sz w:val="24"/>
      <w:szCs w:val="24"/>
      <w:lang w:val="es-PR"/>
    </w:rPr>
  </w:style>
  <w:style w:type="paragraph" w:customStyle="1" w:styleId="Body">
    <w:name w:val="Body"/>
    <w:rsid w:val="00053C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053C1A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7C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53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53C1A"/>
    <w:rPr>
      <w:rFonts w:ascii="Times New Roman" w:eastAsia="Times New Roman" w:hAnsi="Times New Roman" w:cs="Times New Roman"/>
      <w:sz w:val="24"/>
      <w:szCs w:val="24"/>
      <w:lang w:val="es-PR"/>
    </w:rPr>
  </w:style>
  <w:style w:type="paragraph" w:customStyle="1" w:styleId="Body">
    <w:name w:val="Body"/>
    <w:rsid w:val="00053C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053C1A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7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pri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Sistema Universitario Ana G. Méndez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Guadalupe Negrón</dc:creator>
  <cp:lastModifiedBy>GMR</cp:lastModifiedBy>
  <cp:revision>3</cp:revision>
  <dcterms:created xsi:type="dcterms:W3CDTF">2018-11-09T05:21:00Z</dcterms:created>
  <dcterms:modified xsi:type="dcterms:W3CDTF">2018-11-09T05:26:00Z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d1361-931b-4aa2-9f4a-83fa2ea4b022_Enabled">
    <vt:lpwstr>True</vt:lpwstr>
  </property>
  <property fmtid="{D5CDD505-2E9C-101B-9397-08002B2CF9AE}" pid="3" name="MSIP_Label_92fd1361-931b-4aa2-9f4a-83fa2ea4b022_Ref">
    <vt:lpwstr>https://api.informationprotection.azure.com/api/c82f2d55-67d0-4a4a-8820-2f84a18c1cdd</vt:lpwstr>
  </property>
  <property fmtid="{D5CDD505-2E9C-101B-9397-08002B2CF9AE}" pid="4" name="MSIP_Label_92fd1361-931b-4aa2-9f4a-83fa2ea4b022_AssignedBy">
    <vt:lpwstr>yguadalupe@suagm.edu</vt:lpwstr>
  </property>
  <property fmtid="{D5CDD505-2E9C-101B-9397-08002B2CF9AE}" pid="5" name="MSIP_Label_92fd1361-931b-4aa2-9f4a-83fa2ea4b022_DateCreated">
    <vt:lpwstr>2018-11-08T09:32:04.5785150-04:00</vt:lpwstr>
  </property>
  <property fmtid="{D5CDD505-2E9C-101B-9397-08002B2CF9AE}" pid="6" name="MSIP_Label_92fd1361-931b-4aa2-9f4a-83fa2ea4b022_Name">
    <vt:lpwstr>Restricted</vt:lpwstr>
  </property>
  <property fmtid="{D5CDD505-2E9C-101B-9397-08002B2CF9AE}" pid="7" name="MSIP_Label_92fd1361-931b-4aa2-9f4a-83fa2ea4b022_Extended_MSFT_Method">
    <vt:lpwstr>Automatic</vt:lpwstr>
  </property>
  <property fmtid="{D5CDD505-2E9C-101B-9397-08002B2CF9AE}" pid="8" name="Sensitivity">
    <vt:lpwstr>Restricted</vt:lpwstr>
  </property>
</Properties>
</file>