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49" w:rsidRPr="004958D9" w:rsidRDefault="003254D3">
      <w:pPr>
        <w:tabs>
          <w:tab w:val="left" w:pos="7072"/>
        </w:tabs>
        <w:jc w:val="both"/>
        <w:rPr>
          <w:rFonts w:ascii="Arial" w:hAnsi="Arial"/>
          <w:lang w:val="es-ES_tradnl"/>
        </w:rPr>
      </w:pPr>
      <w:r>
        <w:rPr>
          <w:noProof/>
          <w:lang w:eastAsia="es-P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4343400" cy="1371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B49" w:rsidRPr="005D43AF" w:rsidRDefault="001C3B49" w:rsidP="001C3B4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5D43AF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Sociedad de Astronomía de Puerto Rico, Inc.</w:t>
                            </w:r>
                          </w:p>
                          <w:p w:rsidR="001C3B49" w:rsidRPr="00555826" w:rsidRDefault="001C3B49" w:rsidP="001C3B4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555826">
                              <w:rPr>
                                <w:rFonts w:ascii="Arial" w:hAnsi="Arial"/>
                                <w:sz w:val="18"/>
                              </w:rPr>
                              <w:t>P.O. Box 362846</w:t>
                            </w:r>
                          </w:p>
                          <w:p w:rsidR="001C3B49" w:rsidRPr="00555826" w:rsidRDefault="001C3B49" w:rsidP="001C3B4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555826">
                              <w:rPr>
                                <w:rFonts w:ascii="Arial" w:hAnsi="Arial"/>
                                <w:sz w:val="18"/>
                              </w:rPr>
                              <w:t>San Juan, PR 00936-2846</w:t>
                            </w:r>
                          </w:p>
                          <w:p w:rsidR="001C3B49" w:rsidRDefault="001C3B49" w:rsidP="001C3B4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</w:pPr>
                            <w:r w:rsidRPr="005D43AF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URL: </w:t>
                            </w:r>
                            <w:hyperlink r:id="rId9" w:history="1">
                              <w:r w:rsidRPr="007C5CB8">
                                <w:rPr>
                                  <w:rStyle w:val="Hyperlink"/>
                                  <w:rFonts w:ascii="Arial" w:hAnsi="Arial"/>
                                  <w:sz w:val="18"/>
                                  <w:lang w:val="en-US"/>
                                </w:rPr>
                                <w:t>http://www.astronomiapr.org</w:t>
                              </w:r>
                            </w:hyperlink>
                          </w:p>
                          <w:p w:rsidR="001C3B49" w:rsidRPr="005D43AF" w:rsidRDefault="001C3B49" w:rsidP="001C3B4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</w:pPr>
                            <w:r w:rsidRPr="005D43AF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E-mail: astronomiapr@gmail.com</w:t>
                            </w:r>
                          </w:p>
                          <w:p w:rsidR="001C3B49" w:rsidRPr="00555826" w:rsidRDefault="001C3B49" w:rsidP="001C3B4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555826">
                              <w:rPr>
                                <w:rFonts w:ascii="Arial" w:hAnsi="Arial"/>
                                <w:sz w:val="18"/>
                              </w:rPr>
                              <w:t>Tel. 787-531-7277</w:t>
                            </w:r>
                          </w:p>
                          <w:p w:rsidR="001C3B49" w:rsidRPr="00555826" w:rsidRDefault="00084B23" w:rsidP="001C3B4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hyperlink r:id="rId10" w:history="1">
                              <w:r w:rsidR="001C3B49" w:rsidRPr="00555826">
                                <w:rPr>
                                  <w:rStyle w:val="Hyperlink"/>
                                  <w:rFonts w:ascii="Arial" w:hAnsi="Arial"/>
                                  <w:sz w:val="18"/>
                                </w:rPr>
                                <w:t>www.facebook.com/saprinc</w:t>
                              </w:r>
                            </w:hyperlink>
                          </w:p>
                          <w:p w:rsidR="001C3B49" w:rsidRPr="00555826" w:rsidRDefault="001C3B49" w:rsidP="001C3B4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555826">
                              <w:rPr>
                                <w:rFonts w:ascii="Arial" w:hAnsi="Arial"/>
                                <w:sz w:val="18"/>
                              </w:rPr>
                              <w:t>Twitter: @</w:t>
                            </w:r>
                            <w:proofErr w:type="spellStart"/>
                            <w:r w:rsidRPr="00555826">
                              <w:rPr>
                                <w:rFonts w:ascii="Arial" w:hAnsi="Arial"/>
                                <w:sz w:val="18"/>
                              </w:rPr>
                              <w:t>SociedadAstroPR</w:t>
                            </w:r>
                            <w:proofErr w:type="spellEnd"/>
                          </w:p>
                          <w:p w:rsidR="001C3B49" w:rsidRPr="005D43AF" w:rsidRDefault="0052363A" w:rsidP="001C3B4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¡30</w:t>
                            </w:r>
                            <w:r w:rsidR="001C3B49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 años de observacio</w:t>
                            </w:r>
                            <w:r w:rsidR="001C3B49" w:rsidRPr="005D43AF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n</w:t>
                            </w:r>
                            <w:r w:rsidR="001C3B49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es</w:t>
                            </w:r>
                            <w:r w:rsidR="001C3B49" w:rsidRPr="005D43AF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 astronómica</w:t>
                            </w:r>
                            <w:r w:rsidR="001C3B49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s</w:t>
                            </w:r>
                            <w:r w:rsidR="001C3B49" w:rsidRPr="005D43AF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 y </w:t>
                            </w:r>
                            <w:r w:rsidR="001C3B49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de </w:t>
                            </w:r>
                            <w:r w:rsidR="001C3B49" w:rsidRPr="005D43AF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servicio</w:t>
                            </w:r>
                            <w:r w:rsidR="001C3B49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 educativo</w:t>
                            </w:r>
                            <w:r w:rsidR="001C3B49" w:rsidRPr="005D43AF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 a la comunidad!</w:t>
                            </w:r>
                          </w:p>
                          <w:p w:rsidR="001C3B49" w:rsidRPr="00B52CBA" w:rsidRDefault="001C3B49" w:rsidP="001C3B4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1C3B49" w:rsidRPr="00B52CBA" w:rsidRDefault="001C3B49" w:rsidP="001C3B4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-18pt;width:34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" stroked="f">
                <v:textbox>
                  <w:txbxContent>
                    <w:p w:rsidR="001C3B49" w:rsidRPr="005D43AF" w:rsidRDefault="001C3B49" w:rsidP="001C3B49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5D43AF">
                        <w:rPr>
                          <w:rFonts w:ascii="Arial" w:hAnsi="Arial"/>
                          <w:b/>
                          <w:sz w:val="18"/>
                        </w:rPr>
                        <w:t>Sociedad de Astronomía de Puerto Rico, Inc.</w:t>
                      </w:r>
                    </w:p>
                    <w:p w:rsidR="001C3B49" w:rsidRPr="00555826" w:rsidRDefault="001C3B49" w:rsidP="001C3B49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555826">
                        <w:rPr>
                          <w:rFonts w:ascii="Arial" w:hAnsi="Arial"/>
                          <w:sz w:val="18"/>
                        </w:rPr>
                        <w:t>P.O. Box 362846</w:t>
                      </w:r>
                    </w:p>
                    <w:p w:rsidR="001C3B49" w:rsidRPr="00555826" w:rsidRDefault="001C3B49" w:rsidP="001C3B49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555826">
                        <w:rPr>
                          <w:rFonts w:ascii="Arial" w:hAnsi="Arial"/>
                          <w:sz w:val="18"/>
                        </w:rPr>
                        <w:t>San Juan, PR 00936-2846</w:t>
                      </w:r>
                    </w:p>
                    <w:p w:rsidR="001C3B49" w:rsidRDefault="001C3B49" w:rsidP="001C3B49">
                      <w:pPr>
                        <w:jc w:val="center"/>
                        <w:rPr>
                          <w:rFonts w:ascii="Arial" w:hAnsi="Arial"/>
                          <w:sz w:val="18"/>
                          <w:lang w:val="en-US"/>
                        </w:rPr>
                      </w:pPr>
                      <w:r w:rsidRPr="005D43AF">
                        <w:rPr>
                          <w:rFonts w:ascii="Arial" w:hAnsi="Arial"/>
                          <w:sz w:val="18"/>
                          <w:lang w:val="en-US"/>
                        </w:rPr>
                        <w:t xml:space="preserve">URL: </w:t>
                      </w:r>
                      <w:hyperlink r:id="rId11" w:history="1">
                        <w:r w:rsidRPr="007C5CB8">
                          <w:rPr>
                            <w:rStyle w:val="Hyperlink"/>
                            <w:rFonts w:ascii="Arial" w:hAnsi="Arial"/>
                            <w:sz w:val="18"/>
                            <w:lang w:val="en-US"/>
                          </w:rPr>
                          <w:t>http://www.astronomiapr.org</w:t>
                        </w:r>
                      </w:hyperlink>
                    </w:p>
                    <w:p w:rsidR="001C3B49" w:rsidRPr="005D43AF" w:rsidRDefault="001C3B49" w:rsidP="001C3B49">
                      <w:pPr>
                        <w:jc w:val="center"/>
                        <w:rPr>
                          <w:rFonts w:ascii="Arial" w:hAnsi="Arial"/>
                          <w:sz w:val="18"/>
                          <w:lang w:val="en-US"/>
                        </w:rPr>
                      </w:pPr>
                      <w:r w:rsidRPr="005D43AF">
                        <w:rPr>
                          <w:rFonts w:ascii="Arial" w:hAnsi="Arial"/>
                          <w:sz w:val="18"/>
                          <w:lang w:val="en-US"/>
                        </w:rPr>
                        <w:t>E-mail: astronomiapr@gmail.com</w:t>
                      </w:r>
                    </w:p>
                    <w:p w:rsidR="001C3B49" w:rsidRPr="00555826" w:rsidRDefault="001C3B49" w:rsidP="001C3B49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555826">
                        <w:rPr>
                          <w:rFonts w:ascii="Arial" w:hAnsi="Arial"/>
                          <w:sz w:val="18"/>
                        </w:rPr>
                        <w:t>Tel. 787-531-7277</w:t>
                      </w:r>
                    </w:p>
                    <w:p w:rsidR="001C3B49" w:rsidRPr="00555826" w:rsidRDefault="00084B23" w:rsidP="001C3B49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hyperlink r:id="rId12" w:history="1">
                        <w:r w:rsidR="001C3B49" w:rsidRPr="00555826">
                          <w:rPr>
                            <w:rStyle w:val="Hyperlink"/>
                            <w:rFonts w:ascii="Arial" w:hAnsi="Arial"/>
                            <w:sz w:val="18"/>
                          </w:rPr>
                          <w:t>www.facebook.com/saprinc</w:t>
                        </w:r>
                      </w:hyperlink>
                    </w:p>
                    <w:p w:rsidR="001C3B49" w:rsidRPr="00555826" w:rsidRDefault="001C3B49" w:rsidP="001C3B49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555826">
                        <w:rPr>
                          <w:rFonts w:ascii="Arial" w:hAnsi="Arial"/>
                          <w:sz w:val="18"/>
                        </w:rPr>
                        <w:t>Twitter: @</w:t>
                      </w:r>
                      <w:proofErr w:type="spellStart"/>
                      <w:r w:rsidRPr="00555826">
                        <w:rPr>
                          <w:rFonts w:ascii="Arial" w:hAnsi="Arial"/>
                          <w:sz w:val="18"/>
                        </w:rPr>
                        <w:t>SociedadAstroPR</w:t>
                      </w:r>
                      <w:proofErr w:type="spellEnd"/>
                    </w:p>
                    <w:p w:rsidR="001C3B49" w:rsidRPr="005D43AF" w:rsidRDefault="0052363A" w:rsidP="001C3B49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¡30</w:t>
                      </w:r>
                      <w:r w:rsidR="001C3B49">
                        <w:rPr>
                          <w:rFonts w:ascii="Arial" w:hAnsi="Arial"/>
                          <w:i/>
                          <w:sz w:val="18"/>
                        </w:rPr>
                        <w:t xml:space="preserve"> años de observacio</w:t>
                      </w:r>
                      <w:r w:rsidR="001C3B49" w:rsidRPr="005D43AF">
                        <w:rPr>
                          <w:rFonts w:ascii="Arial" w:hAnsi="Arial"/>
                          <w:i/>
                          <w:sz w:val="18"/>
                        </w:rPr>
                        <w:t>n</w:t>
                      </w:r>
                      <w:r w:rsidR="001C3B49">
                        <w:rPr>
                          <w:rFonts w:ascii="Arial" w:hAnsi="Arial"/>
                          <w:i/>
                          <w:sz w:val="18"/>
                        </w:rPr>
                        <w:t>es</w:t>
                      </w:r>
                      <w:r w:rsidR="001C3B49" w:rsidRPr="005D43AF">
                        <w:rPr>
                          <w:rFonts w:ascii="Arial" w:hAnsi="Arial"/>
                          <w:i/>
                          <w:sz w:val="18"/>
                        </w:rPr>
                        <w:t xml:space="preserve"> astronómica</w:t>
                      </w:r>
                      <w:r w:rsidR="001C3B49">
                        <w:rPr>
                          <w:rFonts w:ascii="Arial" w:hAnsi="Arial"/>
                          <w:i/>
                          <w:sz w:val="18"/>
                        </w:rPr>
                        <w:t>s</w:t>
                      </w:r>
                      <w:r w:rsidR="001C3B49" w:rsidRPr="005D43AF">
                        <w:rPr>
                          <w:rFonts w:ascii="Arial" w:hAnsi="Arial"/>
                          <w:i/>
                          <w:sz w:val="18"/>
                        </w:rPr>
                        <w:t xml:space="preserve"> y </w:t>
                      </w:r>
                      <w:r w:rsidR="001C3B49">
                        <w:rPr>
                          <w:rFonts w:ascii="Arial" w:hAnsi="Arial"/>
                          <w:i/>
                          <w:sz w:val="18"/>
                        </w:rPr>
                        <w:t xml:space="preserve">de </w:t>
                      </w:r>
                      <w:r w:rsidR="001C3B49" w:rsidRPr="005D43AF">
                        <w:rPr>
                          <w:rFonts w:ascii="Arial" w:hAnsi="Arial"/>
                          <w:i/>
                          <w:sz w:val="18"/>
                        </w:rPr>
                        <w:t>servicio</w:t>
                      </w:r>
                      <w:r w:rsidR="001C3B49">
                        <w:rPr>
                          <w:rFonts w:ascii="Arial" w:hAnsi="Arial"/>
                          <w:i/>
                          <w:sz w:val="18"/>
                        </w:rPr>
                        <w:t xml:space="preserve"> educativo</w:t>
                      </w:r>
                      <w:r w:rsidR="001C3B49" w:rsidRPr="005D43AF">
                        <w:rPr>
                          <w:rFonts w:ascii="Arial" w:hAnsi="Arial"/>
                          <w:i/>
                          <w:sz w:val="18"/>
                        </w:rPr>
                        <w:t xml:space="preserve"> a la comunidad!</w:t>
                      </w:r>
                    </w:p>
                    <w:p w:rsidR="001C3B49" w:rsidRPr="00B52CBA" w:rsidRDefault="001C3B49" w:rsidP="001C3B49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:rsidR="001C3B49" w:rsidRPr="00B52CBA" w:rsidRDefault="001C3B49" w:rsidP="001C3B49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R"/>
        </w:rPr>
        <w:drawing>
          <wp:inline distT="0" distB="0" distL="0" distR="0">
            <wp:extent cx="1095375" cy="1090295"/>
            <wp:effectExtent l="0" t="0" r="9525" b="0"/>
            <wp:docPr id="1" name="Picture 1" descr="SAPR Logo08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PR Logo08L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B49" w:rsidRPr="004958D9">
        <w:rPr>
          <w:lang w:val="es-ES_tradnl"/>
        </w:rPr>
        <w:tab/>
      </w:r>
      <w:r w:rsidR="001C3B49" w:rsidRPr="004958D9">
        <w:rPr>
          <w:lang w:val="es-ES_tradnl"/>
        </w:rPr>
        <w:tab/>
      </w:r>
      <w:r w:rsidR="001C3B49" w:rsidRPr="004958D9">
        <w:rPr>
          <w:lang w:val="es-ES_tradnl"/>
        </w:rPr>
        <w:tab/>
      </w:r>
      <w:r w:rsidR="001C3B49" w:rsidRPr="004958D9">
        <w:rPr>
          <w:lang w:val="es-ES_tradnl"/>
        </w:rPr>
        <w:tab/>
      </w:r>
      <w:r>
        <w:rPr>
          <w:noProof/>
          <w:lang w:eastAsia="es-PR"/>
        </w:rPr>
        <w:drawing>
          <wp:inline distT="0" distB="0" distL="0" distR="0">
            <wp:extent cx="1095375" cy="1095375"/>
            <wp:effectExtent l="0" t="0" r="9525" b="9525"/>
            <wp:docPr id="2" name="Picture 2" descr="Logo PRSGC 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SGC l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B49" w:rsidRPr="004958D9">
        <w:rPr>
          <w:lang w:val="es-ES_tradnl"/>
        </w:rPr>
        <w:tab/>
      </w:r>
    </w:p>
    <w:p w:rsidR="001C3B49" w:rsidRPr="004958D9" w:rsidRDefault="001C3B49">
      <w:pPr>
        <w:pBdr>
          <w:bottom w:val="single" w:sz="6" w:space="1" w:color="auto"/>
        </w:pBdr>
        <w:jc w:val="both"/>
        <w:rPr>
          <w:rFonts w:ascii="Arial" w:hAnsi="Arial"/>
          <w:color w:val="000000"/>
          <w:sz w:val="22"/>
          <w:lang w:val="es-ES_tradnl"/>
        </w:rPr>
      </w:pPr>
    </w:p>
    <w:p w:rsidR="001C3B49" w:rsidRPr="004958D9" w:rsidRDefault="001C3B49" w:rsidP="001C3B49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_tradnl"/>
        </w:rPr>
      </w:pPr>
    </w:p>
    <w:p w:rsidR="001C3B49" w:rsidRDefault="001C3B49" w:rsidP="001C3B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es-ES_tradnl"/>
        </w:rPr>
      </w:pPr>
      <w:r w:rsidRPr="008A23C3">
        <w:rPr>
          <w:rFonts w:ascii="Arial" w:hAnsi="Arial" w:cs="Arial"/>
          <w:b/>
          <w:sz w:val="20"/>
          <w:lang w:val="es-ES_tradnl"/>
        </w:rPr>
        <w:t>COMUNICADO DE PRENSA</w:t>
      </w:r>
    </w:p>
    <w:p w:rsidR="001C3B49" w:rsidRPr="008A23C3" w:rsidRDefault="001C3B49" w:rsidP="001C3B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es-ES_tradnl"/>
        </w:rPr>
      </w:pPr>
    </w:p>
    <w:p w:rsidR="001C3B49" w:rsidRPr="008A23C3" w:rsidRDefault="001C3B49" w:rsidP="001C3B4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6"/>
          <w:lang w:val="es-ES_tradnl"/>
        </w:rPr>
      </w:pPr>
    </w:p>
    <w:p w:rsidR="001C3B49" w:rsidRPr="008A23C3" w:rsidRDefault="001C3B49" w:rsidP="001C3B49">
      <w:pPr>
        <w:widowControl w:val="0"/>
        <w:autoSpaceDE w:val="0"/>
        <w:autoSpaceDN w:val="0"/>
        <w:adjustRightInd w:val="0"/>
        <w:ind w:left="6480"/>
        <w:jc w:val="right"/>
        <w:rPr>
          <w:rFonts w:ascii="Arial" w:hAnsi="Arial" w:cs="Arial"/>
          <w:sz w:val="18"/>
          <w:szCs w:val="26"/>
          <w:lang w:val="es-ES_tradnl"/>
        </w:rPr>
      </w:pPr>
      <w:r w:rsidRPr="008A23C3">
        <w:rPr>
          <w:rFonts w:ascii="Arial" w:hAnsi="Arial" w:cs="Arial"/>
          <w:sz w:val="18"/>
          <w:szCs w:val="26"/>
          <w:lang w:val="es-ES_tradnl"/>
        </w:rPr>
        <w:t>Contactos:</w:t>
      </w:r>
    </w:p>
    <w:p w:rsidR="001C3B49" w:rsidRPr="008A23C3" w:rsidRDefault="001C3B49" w:rsidP="001C3B49">
      <w:pPr>
        <w:widowControl w:val="0"/>
        <w:autoSpaceDE w:val="0"/>
        <w:autoSpaceDN w:val="0"/>
        <w:adjustRightInd w:val="0"/>
        <w:ind w:left="6480"/>
        <w:jc w:val="right"/>
        <w:rPr>
          <w:rFonts w:ascii="Arial" w:hAnsi="Arial" w:cs="Arial"/>
          <w:sz w:val="18"/>
          <w:szCs w:val="26"/>
          <w:lang w:val="es-ES_tradnl"/>
        </w:rPr>
      </w:pPr>
      <w:r w:rsidRPr="008A23C3">
        <w:rPr>
          <w:rFonts w:ascii="Arial" w:hAnsi="Arial" w:cs="Arial"/>
          <w:sz w:val="18"/>
          <w:szCs w:val="26"/>
          <w:lang w:val="es-ES_tradnl"/>
        </w:rPr>
        <w:t xml:space="preserve">Sr. </w:t>
      </w:r>
      <w:r w:rsidR="004F6C49">
        <w:rPr>
          <w:rFonts w:ascii="Arial" w:hAnsi="Arial" w:cs="Arial"/>
          <w:sz w:val="18"/>
          <w:szCs w:val="26"/>
          <w:lang w:val="es-ES_tradnl"/>
        </w:rPr>
        <w:t xml:space="preserve">Armando </w:t>
      </w:r>
      <w:proofErr w:type="spellStart"/>
      <w:r w:rsidR="004F6C49">
        <w:rPr>
          <w:rFonts w:ascii="Arial" w:hAnsi="Arial" w:cs="Arial"/>
          <w:sz w:val="18"/>
          <w:szCs w:val="26"/>
          <w:lang w:val="es-ES_tradnl"/>
        </w:rPr>
        <w:t>Caissade</w:t>
      </w:r>
      <w:proofErr w:type="spellEnd"/>
      <w:r w:rsidRPr="008A23C3">
        <w:rPr>
          <w:rFonts w:ascii="Arial" w:hAnsi="Arial" w:cs="Arial"/>
          <w:sz w:val="18"/>
          <w:szCs w:val="26"/>
          <w:lang w:val="es-ES_tradnl"/>
        </w:rPr>
        <w:t>, presidente</w:t>
      </w:r>
    </w:p>
    <w:p w:rsidR="001C3B49" w:rsidRPr="008A23C3" w:rsidRDefault="004F6C49" w:rsidP="001C3B49">
      <w:pPr>
        <w:widowControl w:val="0"/>
        <w:autoSpaceDE w:val="0"/>
        <w:autoSpaceDN w:val="0"/>
        <w:adjustRightInd w:val="0"/>
        <w:ind w:left="6480"/>
        <w:jc w:val="right"/>
        <w:rPr>
          <w:rFonts w:ascii="Arial" w:hAnsi="Arial" w:cs="Arial"/>
          <w:color w:val="000000"/>
          <w:sz w:val="18"/>
          <w:szCs w:val="26"/>
          <w:u w:color="0042AD"/>
          <w:lang w:val="es-ES_tradnl"/>
        </w:rPr>
      </w:pPr>
      <w:r>
        <w:rPr>
          <w:rFonts w:ascii="Arial" w:hAnsi="Arial" w:cs="Arial"/>
          <w:color w:val="000000"/>
          <w:sz w:val="18"/>
          <w:szCs w:val="26"/>
          <w:u w:color="0042AD"/>
          <w:lang w:val="es-ES_tradnl"/>
        </w:rPr>
        <w:t>(787) 531-6914</w:t>
      </w:r>
    </w:p>
    <w:p w:rsidR="001C3B49" w:rsidRPr="008A23C3" w:rsidRDefault="00AA76C1" w:rsidP="001C3B49">
      <w:pPr>
        <w:widowControl w:val="0"/>
        <w:autoSpaceDE w:val="0"/>
        <w:autoSpaceDN w:val="0"/>
        <w:adjustRightInd w:val="0"/>
        <w:ind w:left="6480"/>
        <w:jc w:val="right"/>
        <w:rPr>
          <w:rFonts w:ascii="Arial" w:hAnsi="Arial" w:cs="Arial"/>
          <w:color w:val="000000"/>
          <w:sz w:val="18"/>
          <w:szCs w:val="26"/>
          <w:u w:color="0042AD"/>
          <w:lang w:val="es-ES_tradnl"/>
        </w:rPr>
      </w:pPr>
      <w:r>
        <w:rPr>
          <w:rFonts w:ascii="Arial" w:hAnsi="Arial" w:cs="Arial"/>
          <w:color w:val="000000"/>
          <w:sz w:val="18"/>
          <w:szCs w:val="26"/>
          <w:u w:color="0042AD"/>
          <w:lang w:val="es-ES_tradnl"/>
        </w:rPr>
        <w:t>Juan Villafañe</w:t>
      </w:r>
      <w:r w:rsidR="001C3B49" w:rsidRPr="008A23C3">
        <w:rPr>
          <w:rFonts w:ascii="Arial" w:hAnsi="Arial" w:cs="Arial"/>
          <w:color w:val="000000"/>
          <w:sz w:val="18"/>
          <w:szCs w:val="26"/>
          <w:u w:color="0042AD"/>
          <w:lang w:val="es-ES_tradnl"/>
        </w:rPr>
        <w:t xml:space="preserve">, </w:t>
      </w:r>
      <w:r w:rsidR="00163B8F">
        <w:rPr>
          <w:rFonts w:ascii="Arial" w:hAnsi="Arial" w:cs="Arial"/>
          <w:color w:val="000000"/>
          <w:sz w:val="18"/>
          <w:szCs w:val="26"/>
          <w:u w:color="0042AD"/>
          <w:lang w:val="es-ES_tradnl"/>
        </w:rPr>
        <w:t>oficial de comunicaciones</w:t>
      </w:r>
    </w:p>
    <w:p w:rsidR="001C3B49" w:rsidRPr="008A23C3" w:rsidRDefault="001C3B49" w:rsidP="001C3B49">
      <w:pPr>
        <w:widowControl w:val="0"/>
        <w:autoSpaceDE w:val="0"/>
        <w:autoSpaceDN w:val="0"/>
        <w:adjustRightInd w:val="0"/>
        <w:ind w:left="6480"/>
        <w:jc w:val="right"/>
        <w:rPr>
          <w:rFonts w:ascii="Arial" w:hAnsi="Arial" w:cs="Arial"/>
          <w:color w:val="000000"/>
          <w:sz w:val="18"/>
          <w:szCs w:val="26"/>
          <w:u w:color="0042AD"/>
          <w:lang w:val="es-ES_tradnl"/>
        </w:rPr>
      </w:pPr>
      <w:r w:rsidRPr="008A23C3">
        <w:rPr>
          <w:rFonts w:ascii="Arial" w:hAnsi="Arial" w:cs="Arial"/>
          <w:color w:val="000000"/>
          <w:sz w:val="18"/>
          <w:szCs w:val="26"/>
          <w:u w:color="0042AD"/>
          <w:lang w:val="es-ES_tradnl"/>
        </w:rPr>
        <w:t xml:space="preserve">(787) </w:t>
      </w:r>
      <w:r w:rsidR="007D4D88">
        <w:rPr>
          <w:rFonts w:ascii="Arial" w:hAnsi="Arial" w:cs="Arial"/>
          <w:color w:val="000000"/>
          <w:sz w:val="18"/>
          <w:szCs w:val="26"/>
          <w:u w:color="0042AD"/>
          <w:lang w:val="es-ES_tradnl"/>
        </w:rPr>
        <w:t>531-7277</w:t>
      </w:r>
    </w:p>
    <w:p w:rsidR="001C3B49" w:rsidRPr="008A23C3" w:rsidRDefault="001C3B49" w:rsidP="001C3B49">
      <w:pPr>
        <w:widowControl w:val="0"/>
        <w:autoSpaceDE w:val="0"/>
        <w:autoSpaceDN w:val="0"/>
        <w:adjustRightInd w:val="0"/>
        <w:ind w:left="6480"/>
        <w:jc w:val="right"/>
        <w:rPr>
          <w:rFonts w:ascii="Arial" w:hAnsi="Arial" w:cs="Arial"/>
          <w:color w:val="000000"/>
          <w:sz w:val="18"/>
          <w:szCs w:val="26"/>
          <w:u w:color="0042AD"/>
          <w:lang w:val="es-ES_tradnl"/>
        </w:rPr>
      </w:pPr>
    </w:p>
    <w:p w:rsidR="001C3B49" w:rsidRDefault="001C3B49" w:rsidP="001C3B49">
      <w:pPr>
        <w:autoSpaceDE w:val="0"/>
        <w:autoSpaceDN w:val="0"/>
        <w:adjustRightInd w:val="0"/>
        <w:spacing w:line="340" w:lineRule="atLeast"/>
        <w:jc w:val="center"/>
        <w:rPr>
          <w:rFonts w:ascii="Arial" w:hAnsi="Arial"/>
          <w:b/>
          <w:sz w:val="20"/>
          <w:lang w:val="es-ES_tradnl"/>
        </w:rPr>
      </w:pPr>
    </w:p>
    <w:p w:rsidR="00640BAF" w:rsidRDefault="00640BAF" w:rsidP="001C3B49">
      <w:pPr>
        <w:autoSpaceDE w:val="0"/>
        <w:autoSpaceDN w:val="0"/>
        <w:adjustRightInd w:val="0"/>
        <w:spacing w:line="340" w:lineRule="atLeast"/>
        <w:jc w:val="center"/>
        <w:rPr>
          <w:rFonts w:ascii="Arial" w:hAnsi="Arial"/>
          <w:b/>
          <w:sz w:val="20"/>
          <w:lang w:val="es-ES_tradnl"/>
        </w:rPr>
      </w:pPr>
    </w:p>
    <w:p w:rsidR="008606C1" w:rsidRDefault="008606C1" w:rsidP="00640BA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6"/>
          <w:lang w:val="es-ES_tradnl"/>
        </w:rPr>
      </w:pPr>
    </w:p>
    <w:p w:rsidR="00B1555A" w:rsidRDefault="008606C1" w:rsidP="008606C1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                    </w:t>
      </w:r>
      <w:r w:rsidR="00640BA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   </w:t>
      </w:r>
      <w:r w:rsidR="00B54D4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                                                       </w:t>
      </w:r>
      <w:r w:rsidR="00640BA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  </w:t>
      </w:r>
      <w:r w:rsidR="00FE441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                    </w:t>
      </w:r>
      <w:r w:rsidR="00B54D4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FE441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   </w:t>
      </w:r>
      <w:r w:rsidR="00640BA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Observa</w:t>
      </w:r>
      <w:r w:rsidR="0032154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rán conjunción de </w:t>
      </w:r>
      <w:r w:rsidR="00640BA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la Luna</w:t>
      </w:r>
      <w:r w:rsidR="004A302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y el planeta Júpiter</w:t>
      </w:r>
      <w:r w:rsidR="00640BA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32154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mañana</w:t>
      </w:r>
      <w:r w:rsidR="00736D05" w:rsidRPr="008606C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sábado</w:t>
      </w:r>
      <w:r w:rsidR="00736D0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640BA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desde</w:t>
      </w:r>
      <w:r w:rsidRPr="008606C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el Morro </w:t>
      </w:r>
      <w:r w:rsidRPr="008606C1">
        <w:rPr>
          <w:rFonts w:ascii="Arial" w:hAnsi="Arial" w:cs="Arial"/>
          <w:color w:val="222222"/>
          <w:sz w:val="20"/>
          <w:szCs w:val="20"/>
        </w:rPr>
        <w:br/>
      </w:r>
      <w:r w:rsidRPr="008606C1">
        <w:rPr>
          <w:rFonts w:ascii="Arial" w:hAnsi="Arial" w:cs="Arial"/>
          <w:color w:val="222222"/>
          <w:sz w:val="20"/>
          <w:szCs w:val="20"/>
        </w:rPr>
        <w:br/>
      </w:r>
      <w:r w:rsidR="0032154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San Juan, PR, 15</w:t>
      </w:r>
      <w:r w:rsidR="00C0754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de abril</w:t>
      </w:r>
      <w:r w:rsidRPr="008606C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de 201</w:t>
      </w:r>
      <w:r w:rsidR="00A674A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6</w:t>
      </w:r>
      <w:r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— El 'San Juan </w:t>
      </w:r>
      <w:proofErr w:type="spellStart"/>
      <w:r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>National</w:t>
      </w:r>
      <w:proofErr w:type="spellEnd"/>
      <w:r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>Historic</w:t>
      </w:r>
      <w:proofErr w:type="spellEnd"/>
      <w:r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>Site</w:t>
      </w:r>
      <w:proofErr w:type="spellEnd"/>
      <w:r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', del Servicio Nacional de Parques de los Estados Unidos, conjuntamente con la Sociedad de Astronomía de Puerto Rico Inc. (SAPR) organización avalada por NASA Puerto Rico </w:t>
      </w:r>
      <w:proofErr w:type="spellStart"/>
      <w:r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>Space</w:t>
      </w:r>
      <w:proofErr w:type="spellEnd"/>
      <w:r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>Consortium</w:t>
      </w:r>
      <w:proofErr w:type="spellEnd"/>
      <w:r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B1555A" w:rsidRPr="00B1555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desea invitar al público general a una noche de observación astronómica en donde se estará apreciando </w:t>
      </w:r>
      <w:r w:rsidR="00B1555A">
        <w:rPr>
          <w:rFonts w:ascii="Arial" w:hAnsi="Arial" w:cs="Arial"/>
          <w:color w:val="141823"/>
          <w:sz w:val="20"/>
          <w:szCs w:val="20"/>
          <w:shd w:val="clear" w:color="auto" w:fill="FFFFFF"/>
        </w:rPr>
        <w:t>una conjunción de nuestro satélite natural la Luna y el</w:t>
      </w:r>
      <w:r w:rsidR="00B1555A" w:rsidRPr="00B1555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</w:t>
      </w:r>
      <w:r w:rsidR="00B1555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colosal </w:t>
      </w:r>
      <w:r w:rsidR="00B1555A" w:rsidRPr="00B1555A">
        <w:rPr>
          <w:rFonts w:ascii="Arial" w:hAnsi="Arial" w:cs="Arial"/>
          <w:color w:val="141823"/>
          <w:sz w:val="20"/>
          <w:szCs w:val="20"/>
          <w:shd w:val="clear" w:color="auto" w:fill="FFFFFF"/>
        </w:rPr>
        <w:t>planeta Júpiter</w:t>
      </w:r>
      <w:r w:rsidR="00B1555A"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a través de telescopios.</w:t>
      </w:r>
      <w:r w:rsidRPr="008606C1">
        <w:rPr>
          <w:rFonts w:ascii="Arial" w:hAnsi="Arial" w:cs="Arial"/>
          <w:color w:val="222222"/>
          <w:sz w:val="20"/>
          <w:szCs w:val="20"/>
        </w:rPr>
        <w:br/>
      </w:r>
      <w:r w:rsidRPr="008606C1">
        <w:rPr>
          <w:rFonts w:ascii="Arial" w:hAnsi="Arial" w:cs="Arial"/>
          <w:color w:val="222222"/>
          <w:sz w:val="20"/>
          <w:szCs w:val="20"/>
        </w:rPr>
        <w:br/>
      </w:r>
      <w:r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>La activida</w:t>
      </w:r>
      <w:r w:rsidR="00D4224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 </w:t>
      </w:r>
      <w:r w:rsidR="00B1555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libre de costo y abierta al público general </w:t>
      </w:r>
      <w:r w:rsidR="00D4224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se llevará a cabo </w:t>
      </w:r>
      <w:r w:rsidR="00B1555A">
        <w:rPr>
          <w:rFonts w:ascii="Arial" w:hAnsi="Arial" w:cs="Arial"/>
          <w:color w:val="222222"/>
          <w:sz w:val="20"/>
          <w:szCs w:val="20"/>
          <w:shd w:val="clear" w:color="auto" w:fill="FFFFFF"/>
        </w:rPr>
        <w:t>mañana</w:t>
      </w:r>
      <w:r w:rsidR="00D4224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sábado</w:t>
      </w:r>
      <w:r w:rsidR="00C0754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16</w:t>
      </w:r>
      <w:r w:rsidR="0066149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r w:rsidR="00C07540">
        <w:rPr>
          <w:rFonts w:ascii="Arial" w:hAnsi="Arial" w:cs="Arial"/>
          <w:color w:val="222222"/>
          <w:sz w:val="20"/>
          <w:szCs w:val="20"/>
          <w:shd w:val="clear" w:color="auto" w:fill="FFFFFF"/>
        </w:rPr>
        <w:t>abril</w:t>
      </w:r>
      <w:r w:rsidR="00B1612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2016</w:t>
      </w:r>
      <w:r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entre 7:00 pm a 11:00 pm. Quienes asistan podrán, además, conocer en persona al profesor </w:t>
      </w:r>
      <w:proofErr w:type="spellStart"/>
      <w:r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>Caussade</w:t>
      </w:r>
      <w:proofErr w:type="spellEnd"/>
      <w:r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quien en enero de 2015 viajó al polo sur para trabajar con el telescopio de neutrinos </w:t>
      </w:r>
      <w:proofErr w:type="spellStart"/>
      <w:r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>IceCube</w:t>
      </w:r>
      <w:proofErr w:type="spellEnd"/>
      <w:r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B1555A" w:rsidRDefault="00B1555A" w:rsidP="008606C1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40BAF" w:rsidRDefault="008606C1" w:rsidP="008606C1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"Este evento sano y familiar es un ejemplo adicional del servicio público que </w:t>
      </w:r>
      <w:r w:rsidR="00977D3D">
        <w:rPr>
          <w:rFonts w:ascii="Arial" w:hAnsi="Arial" w:cs="Arial"/>
          <w:color w:val="222222"/>
          <w:sz w:val="20"/>
          <w:szCs w:val="20"/>
          <w:shd w:val="clear" w:color="auto" w:fill="FFFFFF"/>
        </w:rPr>
        <w:t>realiza</w:t>
      </w:r>
      <w:r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la SAPR </w:t>
      </w:r>
      <w:r w:rsidR="00977D3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quien celebra este año su 30º aniversario </w:t>
      </w:r>
      <w:r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desde su fundación en 1985”, </w:t>
      </w:r>
      <w:r w:rsidR="00B1555A">
        <w:rPr>
          <w:rFonts w:ascii="Arial" w:hAnsi="Arial" w:cs="Arial"/>
          <w:color w:val="222222"/>
          <w:sz w:val="20"/>
          <w:szCs w:val="20"/>
          <w:shd w:val="clear" w:color="auto" w:fill="FFFFFF"/>
        </w:rPr>
        <w:t>comentó Juan Villafañe, oficial de comunicaciones de la organización.</w:t>
      </w:r>
    </w:p>
    <w:p w:rsidR="00640BAF" w:rsidRDefault="00640BAF" w:rsidP="008606C1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606C1" w:rsidRPr="008606C1" w:rsidRDefault="00640BAF" w:rsidP="008606C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s-ES_tradnl"/>
        </w:rPr>
      </w:pPr>
      <w:r w:rsidRPr="00D97A9F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 w:eastAsia="es-PR"/>
        </w:rPr>
        <w:t xml:space="preserve">La Sociedad de Astronomía de Puerto Rico, Inc. (SAPR) es una entidad educativa privada sin fines de lucro, establecida e incorporada en 1985. Constituye la mayor y más antigua organización astronómica en la Isla. La organización tiene como misión observar el cielo nocturno, divulgar la astronomía y promover la investigación a nivel aficionado. La misma, publica la revista “El Observador”, distribuida mensualmente a sobre 100 escuelas y universidades así como a nuestros socios y a la comunidad científica. La SAPR está afiliada a la NASA a través de Puerto Rico </w:t>
      </w:r>
      <w:proofErr w:type="spellStart"/>
      <w:r w:rsidRPr="00D97A9F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 w:eastAsia="es-PR"/>
        </w:rPr>
        <w:t>Space</w:t>
      </w:r>
      <w:proofErr w:type="spellEnd"/>
      <w:r w:rsidRPr="00D97A9F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 w:eastAsia="es-PR"/>
        </w:rPr>
        <w:t xml:space="preserve"> </w:t>
      </w:r>
      <w:proofErr w:type="spellStart"/>
      <w:r w:rsidRPr="00D97A9F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 w:eastAsia="es-PR"/>
        </w:rPr>
        <w:t>Grant</w:t>
      </w:r>
      <w:proofErr w:type="spellEnd"/>
      <w:r w:rsidRPr="00D97A9F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 w:eastAsia="es-PR"/>
        </w:rPr>
        <w:t xml:space="preserve"> </w:t>
      </w:r>
      <w:proofErr w:type="spellStart"/>
      <w:r w:rsidRPr="00D97A9F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 w:eastAsia="es-PR"/>
        </w:rPr>
        <w:t>Consortium</w:t>
      </w:r>
      <w:proofErr w:type="spellEnd"/>
      <w:r w:rsidRPr="00D97A9F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 w:eastAsia="es-PR"/>
        </w:rPr>
        <w:t xml:space="preserve"> desde el 2002 y nuestros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 w:eastAsia="es-PR"/>
        </w:rPr>
        <w:t xml:space="preserve">educativos </w:t>
      </w:r>
      <w:r w:rsidRPr="00D97A9F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 w:eastAsia="es-PR"/>
        </w:rPr>
        <w:t>servicios están avalados por dicha institución.</w:t>
      </w:r>
      <w:r w:rsidR="008606C1" w:rsidRPr="008606C1">
        <w:rPr>
          <w:rFonts w:ascii="Arial" w:hAnsi="Arial" w:cs="Arial"/>
          <w:color w:val="222222"/>
          <w:sz w:val="20"/>
          <w:szCs w:val="20"/>
        </w:rPr>
        <w:br/>
      </w:r>
      <w:r w:rsidR="008606C1" w:rsidRPr="008606C1">
        <w:rPr>
          <w:rFonts w:ascii="Arial" w:hAnsi="Arial" w:cs="Arial"/>
          <w:color w:val="222222"/>
          <w:sz w:val="20"/>
          <w:szCs w:val="20"/>
        </w:rPr>
        <w:br/>
      </w:r>
      <w:r w:rsidR="008606C1"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>Para más información sobre este ev</w:t>
      </w:r>
      <w:r w:rsidR="00B1555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ento favor de comunicarse con </w:t>
      </w:r>
      <w:proofErr w:type="spellStart"/>
      <w:r w:rsidR="00B1555A">
        <w:rPr>
          <w:rFonts w:ascii="Arial" w:hAnsi="Arial" w:cs="Arial"/>
          <w:color w:val="222222"/>
          <w:sz w:val="20"/>
          <w:szCs w:val="20"/>
          <w:shd w:val="clear" w:color="auto" w:fill="FFFFFF"/>
        </w:rPr>
        <w:t>Sylka</w:t>
      </w:r>
      <w:proofErr w:type="spellEnd"/>
      <w:r w:rsidR="00B1555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Quiñones (coordinadora de actividades de la SAPR)</w:t>
      </w:r>
      <w:r w:rsidR="008606C1"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>, al </w:t>
      </w:r>
      <w:hyperlink r:id="rId15" w:tgtFrame="_blank" w:history="1">
        <w:r w:rsidR="00BD3172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(787) 388-9855</w:t>
        </w:r>
      </w:hyperlink>
      <w:r w:rsidR="008606C1"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o con </w:t>
      </w:r>
      <w:r w:rsidR="00B1555A">
        <w:rPr>
          <w:rFonts w:ascii="Arial" w:hAnsi="Arial" w:cs="Arial"/>
          <w:color w:val="222222"/>
          <w:sz w:val="20"/>
          <w:szCs w:val="20"/>
          <w:shd w:val="clear" w:color="auto" w:fill="FFFFFF"/>
        </w:rPr>
        <w:t>Juan Villafañe (</w:t>
      </w:r>
      <w:r w:rsidR="008606C1"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>ofici</w:t>
      </w:r>
      <w:r w:rsidR="00B1555A">
        <w:rPr>
          <w:rFonts w:ascii="Arial" w:hAnsi="Arial" w:cs="Arial"/>
          <w:color w:val="222222"/>
          <w:sz w:val="20"/>
          <w:szCs w:val="20"/>
          <w:shd w:val="clear" w:color="auto" w:fill="FFFFFF"/>
        </w:rPr>
        <w:t>al de comunicaciones de la SAPR)</w:t>
      </w:r>
      <w:r w:rsidR="008606C1"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 </w:t>
      </w:r>
      <w:hyperlink r:id="rId16" w:tgtFrame="_blank" w:history="1">
        <w:r w:rsidR="008606C1" w:rsidRPr="008606C1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(787) 531-7277</w:t>
        </w:r>
      </w:hyperlink>
      <w:r w:rsidR="008606C1"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>. También pueden visitar la página de Facebook de la SAPR, accesible a través de </w:t>
      </w:r>
      <w:hyperlink r:id="rId17" w:tgtFrame="_blank" w:history="1">
        <w:r w:rsidR="008606C1" w:rsidRPr="008606C1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http://www.facebook.com/saprinc</w:t>
        </w:r>
      </w:hyperlink>
      <w:r w:rsidR="008606C1" w:rsidRPr="008606C1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113FA6" w:rsidRPr="00113FA6" w:rsidRDefault="00113FA6" w:rsidP="00113F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6"/>
          <w:lang w:val="es-ES_tradnl"/>
        </w:rPr>
      </w:pPr>
    </w:p>
    <w:p w:rsidR="007D4D88" w:rsidRPr="00113FA6" w:rsidRDefault="007D4D88" w:rsidP="007D4D8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</w:rPr>
      </w:pPr>
      <w:r w:rsidRPr="00113FA6">
        <w:rPr>
          <w:rFonts w:ascii="Arial" w:hAnsi="Arial" w:cs="Arial"/>
          <w:color w:val="1F1F1F"/>
          <w:sz w:val="20"/>
          <w:szCs w:val="20"/>
          <w:lang w:val="es-ES_tradnl"/>
        </w:rPr>
        <w:t> </w:t>
      </w:r>
    </w:p>
    <w:p w:rsidR="00113FA6" w:rsidRPr="00113FA6" w:rsidRDefault="00113FA6" w:rsidP="007D4D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F1F1F"/>
          <w:sz w:val="20"/>
          <w:szCs w:val="20"/>
        </w:rPr>
      </w:pPr>
      <w:r w:rsidRPr="00113FA6">
        <w:rPr>
          <w:rFonts w:ascii="Arial" w:hAnsi="Arial" w:cs="Arial"/>
          <w:color w:val="1F1F1F"/>
          <w:sz w:val="20"/>
          <w:szCs w:val="20"/>
          <w:lang w:val="es-ES_tradnl"/>
        </w:rPr>
        <w:t>###</w:t>
      </w:r>
    </w:p>
    <w:p w:rsidR="00113FA6" w:rsidRPr="00113FA6" w:rsidRDefault="00113FA6" w:rsidP="00113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Helvetica"/>
          <w:bCs/>
          <w:sz w:val="20"/>
          <w:szCs w:val="16"/>
        </w:rPr>
      </w:pPr>
    </w:p>
    <w:p w:rsidR="001C3B49" w:rsidRDefault="00113FA6" w:rsidP="007D4D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Helvetica"/>
          <w:b/>
          <w:bCs/>
          <w:i/>
          <w:sz w:val="20"/>
          <w:szCs w:val="16"/>
          <w:lang w:val="es-ES_tradnl"/>
        </w:rPr>
      </w:pPr>
      <w:r w:rsidRPr="00113FA6">
        <w:rPr>
          <w:rFonts w:ascii="Arial" w:hAnsi="Arial" w:cs="Helvetica"/>
          <w:b/>
          <w:bCs/>
          <w:sz w:val="20"/>
          <w:szCs w:val="16"/>
          <w:lang w:val="es-ES_tradnl"/>
        </w:rPr>
        <w:t xml:space="preserve">CALCE FOTO: </w:t>
      </w:r>
      <w:r w:rsidR="00CD51D5">
        <w:rPr>
          <w:rFonts w:ascii="Arial" w:hAnsi="Arial" w:cs="Helvetica"/>
          <w:b/>
          <w:bCs/>
          <w:sz w:val="20"/>
          <w:szCs w:val="16"/>
          <w:lang w:val="es-ES_tradnl"/>
        </w:rPr>
        <w:t xml:space="preserve">Foto de </w:t>
      </w:r>
      <w:r w:rsidR="00BD3172">
        <w:rPr>
          <w:rFonts w:ascii="Arial" w:hAnsi="Arial" w:cs="Helvetica"/>
          <w:b/>
          <w:bCs/>
          <w:sz w:val="20"/>
          <w:szCs w:val="16"/>
          <w:lang w:val="es-ES_tradnl"/>
        </w:rPr>
        <w:t>Júpiter</w:t>
      </w:r>
      <w:r w:rsidRPr="00113FA6">
        <w:rPr>
          <w:rFonts w:ascii="Arial" w:hAnsi="Arial" w:cs="Helvetica"/>
          <w:b/>
          <w:bCs/>
          <w:sz w:val="20"/>
          <w:szCs w:val="16"/>
          <w:lang w:val="es-ES_tradnl"/>
        </w:rPr>
        <w:t xml:space="preserve">. </w:t>
      </w:r>
      <w:r w:rsidR="00DB4604" w:rsidRPr="00113FA6">
        <w:rPr>
          <w:rFonts w:ascii="Arial" w:hAnsi="Arial" w:cs="Helvetica"/>
          <w:b/>
          <w:bCs/>
          <w:i/>
          <w:sz w:val="20"/>
          <w:szCs w:val="16"/>
          <w:lang w:val="es-ES_tradnl"/>
        </w:rPr>
        <w:t xml:space="preserve">Crédito: </w:t>
      </w:r>
      <w:r w:rsidR="00BD3172">
        <w:rPr>
          <w:rFonts w:ascii="Arial" w:hAnsi="Arial" w:cs="Arial"/>
          <w:b/>
          <w:bCs/>
          <w:i/>
          <w:color w:val="252525"/>
          <w:sz w:val="20"/>
          <w:szCs w:val="20"/>
          <w:shd w:val="clear" w:color="auto" w:fill="FFFFFF"/>
        </w:rPr>
        <w:t>NASA.</w:t>
      </w:r>
      <w:bookmarkStart w:id="0" w:name="_GoBack"/>
      <w:bookmarkEnd w:id="0"/>
    </w:p>
    <w:p w:rsidR="007A2006" w:rsidRPr="007A2006" w:rsidRDefault="007A2006" w:rsidP="007D4D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Helvetica"/>
          <w:b/>
          <w:bCs/>
          <w:i/>
          <w:sz w:val="20"/>
          <w:szCs w:val="16"/>
          <w:lang w:val="es-ES_tradnl"/>
        </w:rPr>
      </w:pPr>
    </w:p>
    <w:sectPr w:rsidR="007A2006" w:rsidRPr="007A2006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23" w:rsidRDefault="00084B23">
      <w:r>
        <w:separator/>
      </w:r>
    </w:p>
  </w:endnote>
  <w:endnote w:type="continuationSeparator" w:id="0">
    <w:p w:rsidR="00084B23" w:rsidRDefault="0008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_ _____">
    <w:altName w:val="Osaka"/>
    <w:panose1 w:val="00000000000000000000"/>
    <w:charset w:val="80"/>
    <w:family w:val="modern"/>
    <w:notTrueType/>
    <w:pitch w:val="default"/>
    <w:sig w:usb0="01000000" w:usb1="00000708" w:usb2="1000000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49" w:rsidRDefault="001C3B49">
    <w:pPr>
      <w:pStyle w:val="Footer"/>
      <w:jc w:val="right"/>
      <w:rPr>
        <w:rFonts w:ascii="Arial" w:hAnsi="Arial"/>
        <w:i/>
        <w:color w:val="999999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23" w:rsidRDefault="00084B23">
      <w:r>
        <w:separator/>
      </w:r>
    </w:p>
  </w:footnote>
  <w:footnote w:type="continuationSeparator" w:id="0">
    <w:p w:rsidR="00084B23" w:rsidRDefault="00084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AAEAD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CC47938"/>
    <w:lvl w:ilvl="0">
      <w:numFmt w:val="decimal"/>
      <w:lvlText w:val="*"/>
      <w:lvlJc w:val="left"/>
    </w:lvl>
  </w:abstractNum>
  <w:abstractNum w:abstractNumId="2">
    <w:nsid w:val="2E0E1474"/>
    <w:multiLevelType w:val="multilevel"/>
    <w:tmpl w:val="3BDA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98418B"/>
    <w:multiLevelType w:val="hybridMultilevel"/>
    <w:tmpl w:val="7CC2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345C87"/>
    <w:multiLevelType w:val="hybridMultilevel"/>
    <w:tmpl w:val="3BDA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14840"/>
    <w:multiLevelType w:val="hybridMultilevel"/>
    <w:tmpl w:val="E3DAA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F4B9C"/>
    <w:multiLevelType w:val="multilevel"/>
    <w:tmpl w:val="3BDA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D07C4"/>
    <w:multiLevelType w:val="multilevel"/>
    <w:tmpl w:val="7CC27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8D0393"/>
    <w:multiLevelType w:val="multilevel"/>
    <w:tmpl w:val="66BE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6122F"/>
    <w:multiLevelType w:val="hybridMultilevel"/>
    <w:tmpl w:val="8DDA5C82"/>
    <w:lvl w:ilvl="0" w:tplc="0409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"/>
    <w:lvlOverride w:ilvl="0">
      <w:lvl w:ilvl="0">
        <w:numFmt w:val="bullet"/>
        <w:lvlText w:val="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96"/>
    <w:rsid w:val="00037928"/>
    <w:rsid w:val="00062E38"/>
    <w:rsid w:val="00082D79"/>
    <w:rsid w:val="00084B23"/>
    <w:rsid w:val="000D038C"/>
    <w:rsid w:val="000D48BB"/>
    <w:rsid w:val="00104571"/>
    <w:rsid w:val="00113FA6"/>
    <w:rsid w:val="00142842"/>
    <w:rsid w:val="001438ED"/>
    <w:rsid w:val="00163B8F"/>
    <w:rsid w:val="001A3867"/>
    <w:rsid w:val="001A5042"/>
    <w:rsid w:val="001B38C4"/>
    <w:rsid w:val="001C3B49"/>
    <w:rsid w:val="00211342"/>
    <w:rsid w:val="002129DB"/>
    <w:rsid w:val="00225EC2"/>
    <w:rsid w:val="00254871"/>
    <w:rsid w:val="00260EDE"/>
    <w:rsid w:val="002766C0"/>
    <w:rsid w:val="002771F7"/>
    <w:rsid w:val="00286DDC"/>
    <w:rsid w:val="00296A8F"/>
    <w:rsid w:val="002A60BD"/>
    <w:rsid w:val="002C6636"/>
    <w:rsid w:val="002D3884"/>
    <w:rsid w:val="002E1802"/>
    <w:rsid w:val="00305D76"/>
    <w:rsid w:val="00321543"/>
    <w:rsid w:val="0032297A"/>
    <w:rsid w:val="00322EE1"/>
    <w:rsid w:val="0032387B"/>
    <w:rsid w:val="003245CC"/>
    <w:rsid w:val="003254D3"/>
    <w:rsid w:val="003704CD"/>
    <w:rsid w:val="00410422"/>
    <w:rsid w:val="0041212F"/>
    <w:rsid w:val="00453DC1"/>
    <w:rsid w:val="004716D7"/>
    <w:rsid w:val="00477C96"/>
    <w:rsid w:val="00483706"/>
    <w:rsid w:val="004A3023"/>
    <w:rsid w:val="004B21FE"/>
    <w:rsid w:val="004D6B74"/>
    <w:rsid w:val="004E1816"/>
    <w:rsid w:val="004E36B1"/>
    <w:rsid w:val="004F6C49"/>
    <w:rsid w:val="004F6DB5"/>
    <w:rsid w:val="0052363A"/>
    <w:rsid w:val="0052478B"/>
    <w:rsid w:val="00534D52"/>
    <w:rsid w:val="00555826"/>
    <w:rsid w:val="0056771C"/>
    <w:rsid w:val="00592700"/>
    <w:rsid w:val="005A60A3"/>
    <w:rsid w:val="005B072F"/>
    <w:rsid w:val="005B1E19"/>
    <w:rsid w:val="005B5D15"/>
    <w:rsid w:val="005E4ACA"/>
    <w:rsid w:val="006045B5"/>
    <w:rsid w:val="006226BB"/>
    <w:rsid w:val="00640BAF"/>
    <w:rsid w:val="006546E3"/>
    <w:rsid w:val="00661499"/>
    <w:rsid w:val="006D3342"/>
    <w:rsid w:val="006D334D"/>
    <w:rsid w:val="006F70F5"/>
    <w:rsid w:val="00716752"/>
    <w:rsid w:val="00736D05"/>
    <w:rsid w:val="007430EC"/>
    <w:rsid w:val="007553CC"/>
    <w:rsid w:val="00772505"/>
    <w:rsid w:val="007939E2"/>
    <w:rsid w:val="007A2006"/>
    <w:rsid w:val="007B28DA"/>
    <w:rsid w:val="007B3FA3"/>
    <w:rsid w:val="007C71EC"/>
    <w:rsid w:val="007D355F"/>
    <w:rsid w:val="007D4A56"/>
    <w:rsid w:val="007D4D88"/>
    <w:rsid w:val="007F4A23"/>
    <w:rsid w:val="00856788"/>
    <w:rsid w:val="008606C1"/>
    <w:rsid w:val="00875C96"/>
    <w:rsid w:val="00882FF5"/>
    <w:rsid w:val="008A69B2"/>
    <w:rsid w:val="008D1814"/>
    <w:rsid w:val="008E3B9B"/>
    <w:rsid w:val="008E54BF"/>
    <w:rsid w:val="009125AE"/>
    <w:rsid w:val="00925580"/>
    <w:rsid w:val="009319AB"/>
    <w:rsid w:val="00977D3D"/>
    <w:rsid w:val="009A08ED"/>
    <w:rsid w:val="009A183A"/>
    <w:rsid w:val="00A05AB8"/>
    <w:rsid w:val="00A50D04"/>
    <w:rsid w:val="00A67286"/>
    <w:rsid w:val="00A674A3"/>
    <w:rsid w:val="00A765D5"/>
    <w:rsid w:val="00A807F0"/>
    <w:rsid w:val="00A96E83"/>
    <w:rsid w:val="00AA76C1"/>
    <w:rsid w:val="00AA775B"/>
    <w:rsid w:val="00AB2B6A"/>
    <w:rsid w:val="00AC441E"/>
    <w:rsid w:val="00AD7333"/>
    <w:rsid w:val="00B1555A"/>
    <w:rsid w:val="00B16126"/>
    <w:rsid w:val="00B51D74"/>
    <w:rsid w:val="00B54D4C"/>
    <w:rsid w:val="00B5505C"/>
    <w:rsid w:val="00B7344B"/>
    <w:rsid w:val="00BB4F45"/>
    <w:rsid w:val="00BC1548"/>
    <w:rsid w:val="00BD3172"/>
    <w:rsid w:val="00C0157D"/>
    <w:rsid w:val="00C0264A"/>
    <w:rsid w:val="00C07540"/>
    <w:rsid w:val="00C12FE6"/>
    <w:rsid w:val="00C21F4D"/>
    <w:rsid w:val="00C36D96"/>
    <w:rsid w:val="00C451D9"/>
    <w:rsid w:val="00C91BE9"/>
    <w:rsid w:val="00CA409A"/>
    <w:rsid w:val="00CD51D5"/>
    <w:rsid w:val="00CD5847"/>
    <w:rsid w:val="00D11D5B"/>
    <w:rsid w:val="00D25BA6"/>
    <w:rsid w:val="00D32596"/>
    <w:rsid w:val="00D40346"/>
    <w:rsid w:val="00D4224C"/>
    <w:rsid w:val="00D53649"/>
    <w:rsid w:val="00D77E65"/>
    <w:rsid w:val="00D94E96"/>
    <w:rsid w:val="00D97A9F"/>
    <w:rsid w:val="00DB4604"/>
    <w:rsid w:val="00DF19F7"/>
    <w:rsid w:val="00DF5A7E"/>
    <w:rsid w:val="00DF6416"/>
    <w:rsid w:val="00E1191C"/>
    <w:rsid w:val="00E41E0C"/>
    <w:rsid w:val="00E52612"/>
    <w:rsid w:val="00E74299"/>
    <w:rsid w:val="00E768B0"/>
    <w:rsid w:val="00EC02D9"/>
    <w:rsid w:val="00ED4C90"/>
    <w:rsid w:val="00F1166F"/>
    <w:rsid w:val="00F40FCB"/>
    <w:rsid w:val="00F43855"/>
    <w:rsid w:val="00F82AE2"/>
    <w:rsid w:val="00FA2CBB"/>
    <w:rsid w:val="00FE44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40"/>
      <w:outlineLvl w:val="0"/>
    </w:pPr>
    <w:rPr>
      <w:b/>
      <w:color w:val="000000"/>
      <w:sz w:val="28"/>
      <w:lang w:val="es-ES_tradnl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bCs/>
      <w:sz w:val="22"/>
      <w:lang w:val="es-E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sz w:val="2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HTMLTypewriter">
    <w:name w:val="HTML Typewriter"/>
    <w:rPr>
      <w:rFonts w:ascii="Courier New" w:eastAsia="Times New Roman" w:hAnsi="Courier New" w:cs="__ _____"/>
      <w:sz w:val="20"/>
      <w:szCs w:val="20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4"/>
      <w:u w:val="words"/>
    </w:rPr>
  </w:style>
  <w:style w:type="paragraph" w:styleId="Subtitle">
    <w:name w:val="Subtitle"/>
    <w:basedOn w:val="Normal"/>
    <w:qFormat/>
    <w:pPr>
      <w:jc w:val="center"/>
    </w:pPr>
    <w:rPr>
      <w:b/>
      <w:color w:val="000000"/>
      <w:lang w:val="es-ES_tradnl"/>
    </w:rPr>
  </w:style>
  <w:style w:type="paragraph" w:styleId="ListBullet2">
    <w:name w:val="List Bullet 2"/>
    <w:basedOn w:val="Normal"/>
    <w:rsid w:val="004B2045"/>
    <w:pPr>
      <w:numPr>
        <w:numId w:val="9"/>
      </w:numPr>
      <w:contextualSpacing/>
    </w:pPr>
  </w:style>
  <w:style w:type="paragraph" w:styleId="ListContinue2">
    <w:name w:val="List Continue 2"/>
    <w:basedOn w:val="Normal"/>
    <w:rsid w:val="004B2045"/>
    <w:pPr>
      <w:spacing w:after="120"/>
      <w:ind w:left="720"/>
      <w:contextualSpacing/>
    </w:pPr>
  </w:style>
  <w:style w:type="paragraph" w:styleId="BodyTextIndent">
    <w:name w:val="Body Text Indent"/>
    <w:basedOn w:val="Normal"/>
    <w:link w:val="BodyTextIndentChar"/>
    <w:rsid w:val="004B2045"/>
    <w:pPr>
      <w:spacing w:after="120"/>
      <w:ind w:left="360"/>
    </w:pPr>
    <w:rPr>
      <w:lang w:eastAsia="x-none"/>
    </w:rPr>
  </w:style>
  <w:style w:type="character" w:customStyle="1" w:styleId="BodyTextIndentChar">
    <w:name w:val="Body Text Indent Char"/>
    <w:link w:val="BodyTextIndent"/>
    <w:rsid w:val="004B2045"/>
    <w:rPr>
      <w:sz w:val="24"/>
      <w:szCs w:val="24"/>
      <w:lang w:val="es-PR"/>
    </w:rPr>
  </w:style>
  <w:style w:type="paragraph" w:styleId="BalloonText">
    <w:name w:val="Balloon Text"/>
    <w:basedOn w:val="Normal"/>
    <w:link w:val="BalloonTextChar"/>
    <w:rsid w:val="004B2045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4B2045"/>
    <w:rPr>
      <w:rFonts w:ascii="Lucida Grande" w:hAnsi="Lucida Grande"/>
      <w:sz w:val="18"/>
      <w:szCs w:val="18"/>
      <w:lang w:val="es-PR"/>
    </w:rPr>
  </w:style>
  <w:style w:type="character" w:customStyle="1" w:styleId="Heading1Char">
    <w:name w:val="Heading 1 Char"/>
    <w:link w:val="Heading1"/>
    <w:rsid w:val="0009026F"/>
    <w:rPr>
      <w:b/>
      <w:color w:val="000000"/>
      <w:sz w:val="28"/>
      <w:szCs w:val="24"/>
      <w:lang w:val="es-ES_tradnl"/>
    </w:rPr>
  </w:style>
  <w:style w:type="paragraph" w:customStyle="1" w:styleId="a">
    <w:basedOn w:val="Normal"/>
    <w:next w:val="BodyText"/>
    <w:rsid w:val="003C5DC3"/>
    <w:pPr>
      <w:widowControl w:val="0"/>
      <w:suppressAutoHyphens/>
      <w:spacing w:after="120"/>
    </w:pPr>
    <w:rPr>
      <w:szCs w:val="20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3C5DC3"/>
    <w:pPr>
      <w:widowControl w:val="0"/>
      <w:suppressAutoHyphens/>
    </w:pPr>
    <w:rPr>
      <w:szCs w:val="20"/>
      <w:lang w:val="es-ES"/>
    </w:rPr>
  </w:style>
  <w:style w:type="character" w:customStyle="1" w:styleId="SalutationChar">
    <w:name w:val="Salutation Char"/>
    <w:link w:val="Salutation"/>
    <w:uiPriority w:val="99"/>
    <w:rsid w:val="003C5DC3"/>
    <w:rPr>
      <w:sz w:val="24"/>
      <w:lang w:val="es-ES"/>
    </w:rPr>
  </w:style>
  <w:style w:type="character" w:customStyle="1" w:styleId="apple-converted-space">
    <w:name w:val="apple-converted-space"/>
    <w:rsid w:val="004716D7"/>
  </w:style>
  <w:style w:type="character" w:customStyle="1" w:styleId="textexposedshow">
    <w:name w:val="text_exposed_show"/>
    <w:rsid w:val="00471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40"/>
      <w:outlineLvl w:val="0"/>
    </w:pPr>
    <w:rPr>
      <w:b/>
      <w:color w:val="000000"/>
      <w:sz w:val="28"/>
      <w:lang w:val="es-ES_tradnl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bCs/>
      <w:sz w:val="22"/>
      <w:lang w:val="es-E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sz w:val="2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HTMLTypewriter">
    <w:name w:val="HTML Typewriter"/>
    <w:rPr>
      <w:rFonts w:ascii="Courier New" w:eastAsia="Times New Roman" w:hAnsi="Courier New" w:cs="__ _____"/>
      <w:sz w:val="20"/>
      <w:szCs w:val="20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4"/>
      <w:u w:val="words"/>
    </w:rPr>
  </w:style>
  <w:style w:type="paragraph" w:styleId="Subtitle">
    <w:name w:val="Subtitle"/>
    <w:basedOn w:val="Normal"/>
    <w:qFormat/>
    <w:pPr>
      <w:jc w:val="center"/>
    </w:pPr>
    <w:rPr>
      <w:b/>
      <w:color w:val="000000"/>
      <w:lang w:val="es-ES_tradnl"/>
    </w:rPr>
  </w:style>
  <w:style w:type="paragraph" w:styleId="ListBullet2">
    <w:name w:val="List Bullet 2"/>
    <w:basedOn w:val="Normal"/>
    <w:rsid w:val="004B2045"/>
    <w:pPr>
      <w:numPr>
        <w:numId w:val="9"/>
      </w:numPr>
      <w:contextualSpacing/>
    </w:pPr>
  </w:style>
  <w:style w:type="paragraph" w:styleId="ListContinue2">
    <w:name w:val="List Continue 2"/>
    <w:basedOn w:val="Normal"/>
    <w:rsid w:val="004B2045"/>
    <w:pPr>
      <w:spacing w:after="120"/>
      <w:ind w:left="720"/>
      <w:contextualSpacing/>
    </w:pPr>
  </w:style>
  <w:style w:type="paragraph" w:styleId="BodyTextIndent">
    <w:name w:val="Body Text Indent"/>
    <w:basedOn w:val="Normal"/>
    <w:link w:val="BodyTextIndentChar"/>
    <w:rsid w:val="004B2045"/>
    <w:pPr>
      <w:spacing w:after="120"/>
      <w:ind w:left="360"/>
    </w:pPr>
    <w:rPr>
      <w:lang w:eastAsia="x-none"/>
    </w:rPr>
  </w:style>
  <w:style w:type="character" w:customStyle="1" w:styleId="BodyTextIndentChar">
    <w:name w:val="Body Text Indent Char"/>
    <w:link w:val="BodyTextIndent"/>
    <w:rsid w:val="004B2045"/>
    <w:rPr>
      <w:sz w:val="24"/>
      <w:szCs w:val="24"/>
      <w:lang w:val="es-PR"/>
    </w:rPr>
  </w:style>
  <w:style w:type="paragraph" w:styleId="BalloonText">
    <w:name w:val="Balloon Text"/>
    <w:basedOn w:val="Normal"/>
    <w:link w:val="BalloonTextChar"/>
    <w:rsid w:val="004B2045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4B2045"/>
    <w:rPr>
      <w:rFonts w:ascii="Lucida Grande" w:hAnsi="Lucida Grande"/>
      <w:sz w:val="18"/>
      <w:szCs w:val="18"/>
      <w:lang w:val="es-PR"/>
    </w:rPr>
  </w:style>
  <w:style w:type="character" w:customStyle="1" w:styleId="Heading1Char">
    <w:name w:val="Heading 1 Char"/>
    <w:link w:val="Heading1"/>
    <w:rsid w:val="0009026F"/>
    <w:rPr>
      <w:b/>
      <w:color w:val="000000"/>
      <w:sz w:val="28"/>
      <w:szCs w:val="24"/>
      <w:lang w:val="es-ES_tradnl"/>
    </w:rPr>
  </w:style>
  <w:style w:type="paragraph" w:customStyle="1" w:styleId="a">
    <w:basedOn w:val="Normal"/>
    <w:next w:val="BodyText"/>
    <w:rsid w:val="003C5DC3"/>
    <w:pPr>
      <w:widowControl w:val="0"/>
      <w:suppressAutoHyphens/>
      <w:spacing w:after="120"/>
    </w:pPr>
    <w:rPr>
      <w:szCs w:val="20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3C5DC3"/>
    <w:pPr>
      <w:widowControl w:val="0"/>
      <w:suppressAutoHyphens/>
    </w:pPr>
    <w:rPr>
      <w:szCs w:val="20"/>
      <w:lang w:val="es-ES"/>
    </w:rPr>
  </w:style>
  <w:style w:type="character" w:customStyle="1" w:styleId="SalutationChar">
    <w:name w:val="Salutation Char"/>
    <w:link w:val="Salutation"/>
    <w:uiPriority w:val="99"/>
    <w:rsid w:val="003C5DC3"/>
    <w:rPr>
      <w:sz w:val="24"/>
      <w:lang w:val="es-ES"/>
    </w:rPr>
  </w:style>
  <w:style w:type="character" w:customStyle="1" w:styleId="apple-converted-space">
    <w:name w:val="apple-converted-space"/>
    <w:rsid w:val="004716D7"/>
  </w:style>
  <w:style w:type="character" w:customStyle="1" w:styleId="textexposedshow">
    <w:name w:val="text_exposed_show"/>
    <w:rsid w:val="0047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saprinc" TargetMode="External"/><Relationship Id="rId17" Type="http://schemas.openxmlformats.org/officeDocument/2006/relationships/hyperlink" Target="http://www.facebook.com/saprinc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%28787%29%20531-727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ronomiapr.org" TargetMode="External"/><Relationship Id="rId5" Type="http://schemas.openxmlformats.org/officeDocument/2006/relationships/settings" Target="settings.xml"/><Relationship Id="rId15" Type="http://schemas.openxmlformats.org/officeDocument/2006/relationships/hyperlink" Target="tel:%28787%29%20531-6914" TargetMode="External"/><Relationship Id="rId10" Type="http://schemas.openxmlformats.org/officeDocument/2006/relationships/hyperlink" Target="http://www.facebook.com/saprin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stronomiapr.or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2AAC-E9FE-4C05-A889-0A3D189F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Links>
    <vt:vector size="30" baseType="variant"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https://www.facebook.com/saprinc</vt:lpwstr>
      </vt:variant>
      <vt:variant>
        <vt:lpwstr/>
      </vt:variant>
      <vt:variant>
        <vt:i4>5505097</vt:i4>
      </vt:variant>
      <vt:variant>
        <vt:i4>3</vt:i4>
      </vt:variant>
      <vt:variant>
        <vt:i4>0</vt:i4>
      </vt:variant>
      <vt:variant>
        <vt:i4>5</vt:i4>
      </vt:variant>
      <vt:variant>
        <vt:lpwstr>http://www.astronomiapr.org/</vt:lpwstr>
      </vt:variant>
      <vt:variant>
        <vt:lpwstr/>
      </vt:variant>
      <vt:variant>
        <vt:i4>5963901</vt:i4>
      </vt:variant>
      <vt:variant>
        <vt:i4>0</vt:i4>
      </vt:variant>
      <vt:variant>
        <vt:i4>0</vt:i4>
      </vt:variant>
      <vt:variant>
        <vt:i4>5</vt:i4>
      </vt:variant>
      <vt:variant>
        <vt:lpwstr>tel:\787-531-7277</vt:lpwstr>
      </vt:variant>
      <vt:variant>
        <vt:lpwstr/>
      </vt:variant>
      <vt:variant>
        <vt:i4>3145780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http://www.facebook.com/saprinc</vt:lpwstr>
      </vt:variant>
      <vt:variant>
        <vt:lpwstr/>
      </vt:variant>
      <vt:variant>
        <vt:i4>5505097</vt:i4>
      </vt:variant>
      <vt:variant>
        <vt:i4>0</vt:i4>
      </vt:variant>
      <vt:variant>
        <vt:i4>0</vt:i4>
      </vt:variant>
      <vt:variant>
        <vt:i4>5</vt:i4>
      </vt:variant>
      <vt:variant>
        <vt:lpwstr>http://www.astronomiapr.org/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Roman</dc:creator>
  <cp:lastModifiedBy>Gladys</cp:lastModifiedBy>
  <cp:revision>3</cp:revision>
  <cp:lastPrinted>2011-08-12T23:33:00Z</cp:lastPrinted>
  <dcterms:created xsi:type="dcterms:W3CDTF">2016-04-15T14:37:00Z</dcterms:created>
  <dcterms:modified xsi:type="dcterms:W3CDTF">2016-04-15T14:48:00Z</dcterms:modified>
</cp:coreProperties>
</file>