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80" w:rsidRDefault="00350BAA" w:rsidP="00FC2E80">
      <w:pPr>
        <w:spacing w:after="0" w:line="240" w:lineRule="auto"/>
        <w:rPr>
          <w:rFonts w:ascii="Times New Roman" w:hAnsi="Times New Roman" w:cs="Times New Roman"/>
          <w:b/>
        </w:rPr>
      </w:pPr>
      <w:r w:rsidRPr="00FC2E80">
        <w:rPr>
          <w:rFonts w:ascii="Times New Roman" w:hAnsi="Times New Roman" w:cs="Times New Roman"/>
          <w:b/>
        </w:rPr>
        <w:t>F</w:t>
      </w:r>
      <w:r w:rsidR="00E66298">
        <w:rPr>
          <w:rFonts w:ascii="Times New Roman" w:hAnsi="Times New Roman" w:cs="Times New Roman"/>
          <w:b/>
        </w:rPr>
        <w:t xml:space="preserve">our </w:t>
      </w:r>
      <w:r w:rsidR="00CC7007">
        <w:rPr>
          <w:rFonts w:ascii="Times New Roman" w:hAnsi="Times New Roman" w:cs="Times New Roman"/>
          <w:b/>
        </w:rPr>
        <w:t>Tenure-track</w:t>
      </w:r>
      <w:r w:rsidR="009A2404" w:rsidRPr="00FC2E80">
        <w:rPr>
          <w:rFonts w:ascii="Times New Roman" w:hAnsi="Times New Roman" w:cs="Times New Roman"/>
          <w:b/>
        </w:rPr>
        <w:t xml:space="preserve"> </w:t>
      </w:r>
      <w:r w:rsidR="000103E5" w:rsidRPr="00FC2E80">
        <w:rPr>
          <w:rFonts w:ascii="Times New Roman" w:hAnsi="Times New Roman" w:cs="Times New Roman"/>
          <w:b/>
        </w:rPr>
        <w:t>positions</w:t>
      </w:r>
      <w:r w:rsidR="009A2404" w:rsidRPr="00FC2E80">
        <w:rPr>
          <w:rFonts w:ascii="Times New Roman" w:hAnsi="Times New Roman" w:cs="Times New Roman"/>
          <w:b/>
        </w:rPr>
        <w:t xml:space="preserve"> in Molecular Biosciences</w:t>
      </w:r>
    </w:p>
    <w:p w:rsidR="00A719FC" w:rsidRDefault="00A719FC" w:rsidP="00FC2E80">
      <w:pPr>
        <w:spacing w:after="0" w:line="240" w:lineRule="auto"/>
        <w:rPr>
          <w:rFonts w:ascii="Times New Roman" w:hAnsi="Times New Roman" w:cs="Times New Roman"/>
          <w:b/>
        </w:rPr>
      </w:pPr>
      <w:r w:rsidRPr="00FC2E80">
        <w:rPr>
          <w:rFonts w:ascii="Times New Roman" w:hAnsi="Times New Roman" w:cs="Times New Roman"/>
          <w:b/>
        </w:rPr>
        <w:t>Department of Biology</w:t>
      </w:r>
      <w:r w:rsidR="009A2404" w:rsidRPr="00FC2E80">
        <w:rPr>
          <w:rFonts w:ascii="Times New Roman" w:hAnsi="Times New Roman" w:cs="Times New Roman"/>
          <w:b/>
        </w:rPr>
        <w:t>,</w:t>
      </w:r>
      <w:r w:rsidRPr="00FC2E80">
        <w:rPr>
          <w:rFonts w:ascii="Times New Roman" w:hAnsi="Times New Roman" w:cs="Times New Roman"/>
          <w:b/>
        </w:rPr>
        <w:t xml:space="preserve"> </w:t>
      </w:r>
      <w:r w:rsidR="009A2404" w:rsidRPr="00FC2E80">
        <w:rPr>
          <w:rFonts w:ascii="Times New Roman" w:hAnsi="Times New Roman" w:cs="Times New Roman"/>
          <w:b/>
        </w:rPr>
        <w:t xml:space="preserve">University of Puerto Rico, Río </w:t>
      </w:r>
      <w:proofErr w:type="spellStart"/>
      <w:r w:rsidR="009A2404" w:rsidRPr="00FC2E80">
        <w:rPr>
          <w:rFonts w:ascii="Times New Roman" w:hAnsi="Times New Roman" w:cs="Times New Roman"/>
          <w:b/>
        </w:rPr>
        <w:t>Piedras</w:t>
      </w:r>
      <w:proofErr w:type="spellEnd"/>
      <w:r w:rsidR="009A2404" w:rsidRPr="00FC2E80">
        <w:rPr>
          <w:rFonts w:ascii="Times New Roman" w:hAnsi="Times New Roman" w:cs="Times New Roman"/>
          <w:b/>
        </w:rPr>
        <w:t xml:space="preserve"> Campus</w:t>
      </w:r>
    </w:p>
    <w:p w:rsidR="00FC2E80" w:rsidRPr="00FC2E80" w:rsidRDefault="00FC2E80" w:rsidP="00FC2E80">
      <w:pPr>
        <w:spacing w:after="0" w:line="240" w:lineRule="auto"/>
        <w:rPr>
          <w:rFonts w:ascii="Times New Roman" w:hAnsi="Times New Roman" w:cs="Times New Roman"/>
          <w:b/>
        </w:rPr>
      </w:pPr>
    </w:p>
    <w:p w:rsidR="005B5012" w:rsidRDefault="00CC7007" w:rsidP="00FC2E80">
      <w:pPr>
        <w:shd w:val="clear" w:color="auto" w:fill="FFFFFF"/>
        <w:spacing w:after="0" w:line="240" w:lineRule="auto"/>
        <w:rPr>
          <w:rFonts w:ascii="Times New Roman" w:hAnsi="Times New Roman" w:cs="Times New Roman"/>
        </w:rPr>
      </w:pPr>
      <w:r w:rsidRPr="00CC7007">
        <w:rPr>
          <w:rFonts w:ascii="Times New Roman" w:hAnsi="Times New Roman" w:cs="Times New Roman"/>
        </w:rPr>
        <w:t xml:space="preserve">The </w:t>
      </w:r>
      <w:r>
        <w:rPr>
          <w:rFonts w:ascii="Times New Roman" w:hAnsi="Times New Roman" w:cs="Times New Roman"/>
        </w:rPr>
        <w:t>Biology Department invites</w:t>
      </w:r>
      <w:r w:rsidR="00294442">
        <w:rPr>
          <w:rFonts w:ascii="Times New Roman" w:hAnsi="Times New Roman" w:cs="Times New Roman"/>
        </w:rPr>
        <w:t xml:space="preserve"> applications for multiple molec</w:t>
      </w:r>
      <w:r>
        <w:rPr>
          <w:rFonts w:ascii="Times New Roman" w:hAnsi="Times New Roman" w:cs="Times New Roman"/>
        </w:rPr>
        <w:t xml:space="preserve">ular biosciences tenure-track positions as part of a cluster recruitment plan.  This recruitment effort </w:t>
      </w:r>
      <w:r w:rsidR="00E66298">
        <w:rPr>
          <w:rFonts w:ascii="Times New Roman" w:hAnsi="Times New Roman" w:cs="Times New Roman"/>
        </w:rPr>
        <w:t>targets</w:t>
      </w:r>
      <w:r>
        <w:rPr>
          <w:rFonts w:ascii="Times New Roman" w:hAnsi="Times New Roman" w:cs="Times New Roman"/>
        </w:rPr>
        <w:t xml:space="preserve"> research that includes the application of high-throughput technology and generation of big data.  Areas of interest include:</w:t>
      </w:r>
    </w:p>
    <w:p w:rsidR="00CC7007" w:rsidRPr="00294442" w:rsidRDefault="00C04F5A" w:rsidP="00294442">
      <w:pPr>
        <w:pStyle w:val="ListParagraph"/>
        <w:numPr>
          <w:ilvl w:val="0"/>
          <w:numId w:val="2"/>
        </w:numPr>
        <w:shd w:val="clear" w:color="auto" w:fill="FFFFFF"/>
        <w:rPr>
          <w:rFonts w:cs="Times New Roman"/>
        </w:rPr>
      </w:pPr>
      <w:r>
        <w:rPr>
          <w:rFonts w:cs="Times New Roman"/>
        </w:rPr>
        <w:t>Biochemistry and biology of proteins</w:t>
      </w:r>
    </w:p>
    <w:p w:rsidR="00CC7007" w:rsidRPr="00294442" w:rsidRDefault="00CC7007" w:rsidP="00294442">
      <w:pPr>
        <w:pStyle w:val="ListParagraph"/>
        <w:numPr>
          <w:ilvl w:val="0"/>
          <w:numId w:val="2"/>
        </w:numPr>
        <w:shd w:val="clear" w:color="auto" w:fill="FFFFFF"/>
        <w:rPr>
          <w:rFonts w:cs="Times New Roman"/>
        </w:rPr>
      </w:pPr>
      <w:r w:rsidRPr="00294442">
        <w:rPr>
          <w:rFonts w:cs="Times New Roman"/>
        </w:rPr>
        <w:t>Cell biology</w:t>
      </w:r>
      <w:r w:rsidR="00E66298">
        <w:rPr>
          <w:rFonts w:cs="Times New Roman"/>
        </w:rPr>
        <w:t xml:space="preserve"> and</w:t>
      </w:r>
      <w:r w:rsidRPr="00294442">
        <w:rPr>
          <w:rFonts w:cs="Times New Roman"/>
        </w:rPr>
        <w:t xml:space="preserve"> microscopy</w:t>
      </w:r>
    </w:p>
    <w:p w:rsidR="00CC7007" w:rsidRPr="00294442" w:rsidRDefault="00CC7007" w:rsidP="00294442">
      <w:pPr>
        <w:pStyle w:val="ListParagraph"/>
        <w:numPr>
          <w:ilvl w:val="0"/>
          <w:numId w:val="2"/>
        </w:numPr>
        <w:shd w:val="clear" w:color="auto" w:fill="FFFFFF"/>
        <w:rPr>
          <w:rFonts w:cs="Times New Roman"/>
        </w:rPr>
      </w:pPr>
      <w:r w:rsidRPr="00294442">
        <w:rPr>
          <w:rFonts w:cs="Times New Roman"/>
        </w:rPr>
        <w:t>Functional genomics</w:t>
      </w:r>
    </w:p>
    <w:p w:rsidR="00CC7007" w:rsidRPr="00294442" w:rsidRDefault="00CC7007" w:rsidP="00294442">
      <w:pPr>
        <w:pStyle w:val="ListParagraph"/>
        <w:numPr>
          <w:ilvl w:val="0"/>
          <w:numId w:val="2"/>
        </w:numPr>
        <w:shd w:val="clear" w:color="auto" w:fill="FFFFFF"/>
        <w:rPr>
          <w:rFonts w:cs="Times New Roman"/>
        </w:rPr>
      </w:pPr>
      <w:r w:rsidRPr="00294442">
        <w:rPr>
          <w:rFonts w:cs="Times New Roman"/>
        </w:rPr>
        <w:t>Molecular neuroscience</w:t>
      </w:r>
    </w:p>
    <w:p w:rsidR="001233E9" w:rsidRDefault="001233E9" w:rsidP="00FC2E80">
      <w:pPr>
        <w:shd w:val="clear" w:color="auto" w:fill="FFFFFF"/>
        <w:spacing w:after="0" w:line="240" w:lineRule="auto"/>
        <w:rPr>
          <w:rFonts w:ascii="Times New Roman" w:hAnsi="Times New Roman" w:cs="Times New Roman"/>
        </w:rPr>
      </w:pPr>
    </w:p>
    <w:p w:rsidR="00CC7007" w:rsidRDefault="001233E9" w:rsidP="00FC2E80">
      <w:pPr>
        <w:shd w:val="clear" w:color="auto" w:fill="FFFFFF"/>
        <w:spacing w:after="0" w:line="240" w:lineRule="auto"/>
        <w:rPr>
          <w:rFonts w:ascii="Times New Roman" w:hAnsi="Times New Roman" w:cs="Times New Roman"/>
        </w:rPr>
      </w:pPr>
      <w:r>
        <w:rPr>
          <w:rFonts w:ascii="Times New Roman" w:hAnsi="Times New Roman" w:cs="Times New Roman"/>
        </w:rPr>
        <w:t>The Biology Department is the largest unit within the University of Puerto Rico system, distinguished with outstanding research tradition and an MS- PhD graduate program with an intercampus component.  The Department is situated at the heart of the recently built technology corridor connected organically to the PR Science Trust, Medical Sciences Campus, state-of-the-art Molecular Sciences Building, Institute of Neurobiology and other universities.</w:t>
      </w:r>
      <w:r w:rsidR="00CC7007">
        <w:rPr>
          <w:rFonts w:ascii="Times New Roman" w:hAnsi="Times New Roman" w:cs="Times New Roman"/>
        </w:rPr>
        <w:tab/>
      </w:r>
      <w:r>
        <w:rPr>
          <w:rFonts w:ascii="Times New Roman" w:hAnsi="Times New Roman" w:cs="Times New Roman"/>
        </w:rPr>
        <w:t xml:space="preserve">This location provides for vigorous academic and applied collaborations as well as </w:t>
      </w:r>
      <w:r w:rsidR="008A08ED">
        <w:rPr>
          <w:rFonts w:ascii="Times New Roman" w:hAnsi="Times New Roman" w:cs="Times New Roman"/>
        </w:rPr>
        <w:t>training opportunities for graduate students and post</w:t>
      </w:r>
      <w:r w:rsidR="00E66298">
        <w:rPr>
          <w:rFonts w:ascii="Times New Roman" w:hAnsi="Times New Roman" w:cs="Times New Roman"/>
        </w:rPr>
        <w:t>-</w:t>
      </w:r>
      <w:r w:rsidR="008A08ED">
        <w:rPr>
          <w:rFonts w:ascii="Times New Roman" w:hAnsi="Times New Roman" w:cs="Times New Roman"/>
        </w:rPr>
        <w:t>docs.</w:t>
      </w:r>
    </w:p>
    <w:p w:rsidR="008A08ED" w:rsidRDefault="008A08ED" w:rsidP="00FC2E80">
      <w:pPr>
        <w:shd w:val="clear" w:color="auto" w:fill="FFFFFF"/>
        <w:spacing w:after="0" w:line="240" w:lineRule="auto"/>
        <w:rPr>
          <w:rFonts w:ascii="Times New Roman" w:hAnsi="Times New Roman" w:cs="Times New Roman"/>
        </w:rPr>
      </w:pPr>
    </w:p>
    <w:p w:rsidR="008A08ED" w:rsidRDefault="008A08ED" w:rsidP="00FC2E80">
      <w:pPr>
        <w:shd w:val="clear" w:color="auto" w:fill="FFFFFF"/>
        <w:spacing w:after="0" w:line="240" w:lineRule="auto"/>
        <w:rPr>
          <w:rFonts w:ascii="Times New Roman" w:hAnsi="Times New Roman" w:cs="Times New Roman"/>
        </w:rPr>
      </w:pPr>
      <w:r>
        <w:rPr>
          <w:rFonts w:ascii="Times New Roman" w:hAnsi="Times New Roman" w:cs="Times New Roman"/>
        </w:rPr>
        <w:t xml:space="preserve">Faculty will be recruited to well-equipped lab space with access to incubator facilities in the Molecular Sciences Building.  The department and the Molecular Sciences Building offer core facilities in proteomics, genomics, microscopy, </w:t>
      </w:r>
      <w:r w:rsidR="00E66298">
        <w:rPr>
          <w:rFonts w:ascii="Times New Roman" w:hAnsi="Times New Roman" w:cs="Times New Roman"/>
        </w:rPr>
        <w:t xml:space="preserve">and </w:t>
      </w:r>
      <w:r>
        <w:rPr>
          <w:rFonts w:ascii="Times New Roman" w:hAnsi="Times New Roman" w:cs="Times New Roman"/>
        </w:rPr>
        <w:t xml:space="preserve">bioinformatics among others.  </w:t>
      </w:r>
    </w:p>
    <w:p w:rsidR="008A08ED" w:rsidRDefault="008A08ED" w:rsidP="00FC2E80">
      <w:pPr>
        <w:shd w:val="clear" w:color="auto" w:fill="FFFFFF"/>
        <w:spacing w:after="0" w:line="240" w:lineRule="auto"/>
        <w:rPr>
          <w:rFonts w:ascii="Times New Roman" w:hAnsi="Times New Roman" w:cs="Times New Roman"/>
        </w:rPr>
      </w:pPr>
    </w:p>
    <w:p w:rsidR="008A08ED" w:rsidRDefault="008A08ED" w:rsidP="00FC2E80">
      <w:pPr>
        <w:shd w:val="clear" w:color="auto" w:fill="FFFFFF"/>
        <w:spacing w:after="0" w:line="240" w:lineRule="auto"/>
        <w:rPr>
          <w:rFonts w:ascii="Times New Roman" w:hAnsi="Times New Roman" w:cs="Times New Roman"/>
        </w:rPr>
      </w:pPr>
      <w:r>
        <w:rPr>
          <w:rFonts w:ascii="Times New Roman" w:hAnsi="Times New Roman" w:cs="Times New Roman"/>
        </w:rPr>
        <w:t xml:space="preserve">The successful candidate will teach graduate and undergraduate courses and </w:t>
      </w:r>
      <w:r w:rsidRPr="00FC2E80">
        <w:rPr>
          <w:rFonts w:ascii="Times New Roman" w:hAnsi="Times New Roman" w:cs="Times New Roman"/>
        </w:rPr>
        <w:t>condu</w:t>
      </w:r>
      <w:r>
        <w:rPr>
          <w:rFonts w:ascii="Times New Roman" w:hAnsi="Times New Roman" w:cs="Times New Roman"/>
        </w:rPr>
        <w:t xml:space="preserve">ct research and publish </w:t>
      </w:r>
      <w:r w:rsidR="00050A63">
        <w:rPr>
          <w:rFonts w:ascii="Times New Roman" w:hAnsi="Times New Roman" w:cs="Times New Roman"/>
        </w:rPr>
        <w:t xml:space="preserve">in peer reviewed journals </w:t>
      </w:r>
      <w:r>
        <w:rPr>
          <w:rFonts w:ascii="Times New Roman" w:hAnsi="Times New Roman" w:cs="Times New Roman"/>
        </w:rPr>
        <w:t>in the area</w:t>
      </w:r>
      <w:r w:rsidRPr="00FC2E80">
        <w:rPr>
          <w:rFonts w:ascii="Times New Roman" w:hAnsi="Times New Roman" w:cs="Times New Roman"/>
        </w:rPr>
        <w:t xml:space="preserve"> of specialty</w:t>
      </w:r>
      <w:r>
        <w:rPr>
          <w:rFonts w:ascii="Times New Roman" w:hAnsi="Times New Roman" w:cs="Times New Roman"/>
        </w:rPr>
        <w:t xml:space="preserve">; </w:t>
      </w:r>
      <w:r w:rsidRPr="00FC2E80">
        <w:rPr>
          <w:rFonts w:ascii="Times New Roman" w:hAnsi="Times New Roman" w:cs="Times New Roman"/>
        </w:rPr>
        <w:t>participate in outreach and servic</w:t>
      </w:r>
      <w:r w:rsidR="000B0CFF">
        <w:rPr>
          <w:rFonts w:ascii="Times New Roman" w:hAnsi="Times New Roman" w:cs="Times New Roman"/>
        </w:rPr>
        <w:t>e activities related to his/her</w:t>
      </w:r>
      <w:r w:rsidRPr="00FC2E80">
        <w:rPr>
          <w:rFonts w:ascii="Times New Roman" w:hAnsi="Times New Roman" w:cs="Times New Roman"/>
        </w:rPr>
        <w:t xml:space="preserve"> academic and scientific expertise; actively participate in departmental activities and projects, as well as those at the College of Natural Sciences and the UPR system and fulfill all other obligations </w:t>
      </w:r>
      <w:r w:rsidR="004A0AEE">
        <w:rPr>
          <w:rFonts w:ascii="Times New Roman" w:hAnsi="Times New Roman" w:cs="Times New Roman"/>
        </w:rPr>
        <w:t xml:space="preserve">associated with a tenure-track </w:t>
      </w:r>
      <w:r w:rsidRPr="00FC2E80">
        <w:rPr>
          <w:rFonts w:ascii="Times New Roman" w:hAnsi="Times New Roman" w:cs="Times New Roman"/>
        </w:rPr>
        <w:t>position.</w:t>
      </w:r>
      <w:r>
        <w:rPr>
          <w:rFonts w:ascii="Times New Roman" w:hAnsi="Times New Roman" w:cs="Times New Roman"/>
        </w:rPr>
        <w:t xml:space="preserve"> A dynamic research program that attracts extramural funding and involves graduate and undergraduate students is expected.   Start-up funds, internal funding for research, and additional start-up funds from the PR Science Trust are available.  A </w:t>
      </w:r>
      <w:r w:rsidRPr="00FC2E80">
        <w:rPr>
          <w:rFonts w:ascii="Times New Roman" w:hAnsi="Times New Roman" w:cs="Times New Roman"/>
        </w:rPr>
        <w:t>PhD or equivalent degree and post-doctoral experience</w:t>
      </w:r>
      <w:r>
        <w:rPr>
          <w:rFonts w:ascii="Times New Roman" w:hAnsi="Times New Roman" w:cs="Times New Roman"/>
        </w:rPr>
        <w:t xml:space="preserve">, and a strong research record are required.   </w:t>
      </w:r>
      <w:r w:rsidRPr="00FC2E80">
        <w:rPr>
          <w:rFonts w:ascii="Times New Roman" w:eastAsia="Times New Roman" w:hAnsi="Times New Roman" w:cs="Times New Roman"/>
        </w:rPr>
        <w:t>We are looking for faculty that will be able to integrate skills that will foster interdisciplinary research, faculty collaboration and student training.</w:t>
      </w:r>
      <w:r>
        <w:rPr>
          <w:rFonts w:ascii="Times New Roman" w:eastAsia="Times New Roman" w:hAnsi="Times New Roman" w:cs="Times New Roman"/>
        </w:rPr>
        <w:t xml:space="preserve">  </w:t>
      </w:r>
      <w:r w:rsidR="004A0AEE">
        <w:rPr>
          <w:rFonts w:ascii="Times New Roman" w:hAnsi="Times New Roman" w:cs="Times New Roman"/>
        </w:rPr>
        <w:t>T</w:t>
      </w:r>
      <w:r>
        <w:rPr>
          <w:rFonts w:ascii="Times New Roman" w:hAnsi="Times New Roman" w:cs="Times New Roman"/>
        </w:rPr>
        <w:t>he</w:t>
      </w:r>
      <w:r w:rsidR="004A0AEE">
        <w:rPr>
          <w:rFonts w:ascii="Times New Roman" w:hAnsi="Times New Roman" w:cs="Times New Roman"/>
        </w:rPr>
        <w:t xml:space="preserve"> initial</w:t>
      </w:r>
      <w:r>
        <w:rPr>
          <w:rFonts w:ascii="Times New Roman" w:hAnsi="Times New Roman" w:cs="Times New Roman"/>
        </w:rPr>
        <w:t xml:space="preserve"> appointment </w:t>
      </w:r>
      <w:r w:rsidR="004A0AEE">
        <w:rPr>
          <w:rFonts w:ascii="Times New Roman" w:hAnsi="Times New Roman" w:cs="Times New Roman"/>
        </w:rPr>
        <w:t xml:space="preserve">is expected to be </w:t>
      </w:r>
      <w:r>
        <w:rPr>
          <w:rFonts w:ascii="Times New Roman" w:hAnsi="Times New Roman" w:cs="Times New Roman"/>
        </w:rPr>
        <w:t>at the assistant professor level, although a more senior appointment may be possible under special circumstances.</w:t>
      </w:r>
    </w:p>
    <w:p w:rsidR="00FC2E80" w:rsidRPr="00FC2E80" w:rsidRDefault="00FC2E80" w:rsidP="00FC2E80">
      <w:pPr>
        <w:shd w:val="clear" w:color="auto" w:fill="FFFFFF"/>
        <w:spacing w:after="0" w:line="240" w:lineRule="auto"/>
        <w:rPr>
          <w:rFonts w:ascii="Times New Roman" w:eastAsia="Times New Roman" w:hAnsi="Times New Roman" w:cs="Times New Roman"/>
        </w:rPr>
      </w:pPr>
    </w:p>
    <w:p w:rsidR="00AD63B9" w:rsidRPr="00FC2E80" w:rsidRDefault="00294442" w:rsidP="00FC2E80">
      <w:pPr>
        <w:spacing w:after="0" w:line="240" w:lineRule="auto"/>
        <w:rPr>
          <w:rFonts w:ascii="Times New Roman" w:eastAsia="Times New Roman" w:hAnsi="Times New Roman" w:cs="Times New Roman"/>
          <w:shd w:val="clear" w:color="auto" w:fill="FFFFFF"/>
        </w:rPr>
      </w:pPr>
      <w:r>
        <w:rPr>
          <w:rFonts w:ascii="Times New Roman" w:hAnsi="Times New Roman" w:cs="Times New Roman"/>
        </w:rPr>
        <w:t xml:space="preserve">For timely consideration in the current recruitment cycle, applicants should submit </w:t>
      </w:r>
      <w:r w:rsidR="00C04F5A">
        <w:rPr>
          <w:rFonts w:ascii="Times New Roman" w:hAnsi="Times New Roman" w:cs="Times New Roman"/>
        </w:rPr>
        <w:t>all document</w:t>
      </w:r>
      <w:r>
        <w:rPr>
          <w:rFonts w:ascii="Times New Roman" w:hAnsi="Times New Roman" w:cs="Times New Roman"/>
        </w:rPr>
        <w:t>s</w:t>
      </w:r>
      <w:r w:rsidR="00C04F5A">
        <w:rPr>
          <w:rFonts w:ascii="Times New Roman" w:hAnsi="Times New Roman" w:cs="Times New Roman"/>
        </w:rPr>
        <w:t xml:space="preserve"> </w:t>
      </w:r>
      <w:r>
        <w:rPr>
          <w:rFonts w:ascii="Times New Roman" w:hAnsi="Times New Roman" w:cs="Times New Roman"/>
        </w:rPr>
        <w:t xml:space="preserve">by </w:t>
      </w:r>
      <w:r w:rsidR="00903DDC">
        <w:rPr>
          <w:rFonts w:ascii="Times New Roman" w:hAnsi="Times New Roman" w:cs="Times New Roman"/>
        </w:rPr>
        <w:t>November 1</w:t>
      </w:r>
      <w:r>
        <w:rPr>
          <w:rFonts w:ascii="Times New Roman" w:hAnsi="Times New Roman" w:cs="Times New Roman"/>
        </w:rPr>
        <w:t>, 2015.    The application should include: the C</w:t>
      </w:r>
      <w:r w:rsidR="00AD63B9" w:rsidRPr="00FC2E80">
        <w:rPr>
          <w:rFonts w:ascii="Times New Roman" w:hAnsi="Times New Roman" w:cs="Times New Roman"/>
        </w:rPr>
        <w:t xml:space="preserve">urriculum Vitae, </w:t>
      </w:r>
      <w:r>
        <w:rPr>
          <w:rFonts w:ascii="Times New Roman" w:hAnsi="Times New Roman" w:cs="Times New Roman"/>
        </w:rPr>
        <w:t xml:space="preserve">brief </w:t>
      </w:r>
      <w:r w:rsidR="00AD63B9" w:rsidRPr="00FC2E80">
        <w:rPr>
          <w:rFonts w:ascii="Times New Roman" w:hAnsi="Times New Roman" w:cs="Times New Roman"/>
        </w:rPr>
        <w:t>research statement</w:t>
      </w:r>
      <w:r>
        <w:rPr>
          <w:rFonts w:ascii="Times New Roman" w:hAnsi="Times New Roman" w:cs="Times New Roman"/>
        </w:rPr>
        <w:t xml:space="preserve"> (≤ 3 pages)</w:t>
      </w:r>
      <w:r w:rsidR="00AD63B9" w:rsidRPr="00FC2E80">
        <w:rPr>
          <w:rFonts w:ascii="Times New Roman" w:hAnsi="Times New Roman" w:cs="Times New Roman"/>
        </w:rPr>
        <w:t>, teaching statement</w:t>
      </w:r>
      <w:r w:rsidR="00E66298">
        <w:rPr>
          <w:rFonts w:ascii="Times New Roman" w:hAnsi="Times New Roman" w:cs="Times New Roman"/>
        </w:rPr>
        <w:t xml:space="preserve"> (≤ </w:t>
      </w:r>
      <w:r>
        <w:rPr>
          <w:rFonts w:ascii="Times New Roman" w:hAnsi="Times New Roman" w:cs="Times New Roman"/>
        </w:rPr>
        <w:t>3 pages)</w:t>
      </w:r>
      <w:r w:rsidR="00AD63B9" w:rsidRPr="00FC2E80">
        <w:rPr>
          <w:rFonts w:ascii="Times New Roman" w:hAnsi="Times New Roman" w:cs="Times New Roman"/>
        </w:rPr>
        <w:t xml:space="preserve">, </w:t>
      </w:r>
      <w:r w:rsidR="00F557F4" w:rsidRPr="00FC2E80">
        <w:rPr>
          <w:rFonts w:ascii="Times New Roman" w:hAnsi="Times New Roman" w:cs="Times New Roman"/>
        </w:rPr>
        <w:t xml:space="preserve">and contact information of three references in a single pdf file </w:t>
      </w:r>
      <w:r w:rsidR="00AD63B9" w:rsidRPr="00FC2E80">
        <w:rPr>
          <w:rFonts w:ascii="Times New Roman" w:hAnsi="Times New Roman" w:cs="Times New Roman"/>
        </w:rPr>
        <w:t xml:space="preserve">to Dr. </w:t>
      </w:r>
      <w:proofErr w:type="spellStart"/>
      <w:r w:rsidR="00AD63B9" w:rsidRPr="00FC2E80">
        <w:rPr>
          <w:rFonts w:ascii="Times New Roman" w:hAnsi="Times New Roman" w:cs="Times New Roman"/>
        </w:rPr>
        <w:t>Tugrul</w:t>
      </w:r>
      <w:proofErr w:type="spellEnd"/>
      <w:r w:rsidR="00AD63B9" w:rsidRPr="00FC2E80">
        <w:rPr>
          <w:rFonts w:ascii="Times New Roman" w:hAnsi="Times New Roman" w:cs="Times New Roman"/>
        </w:rPr>
        <w:t xml:space="preserve"> </w:t>
      </w:r>
      <w:proofErr w:type="spellStart"/>
      <w:r w:rsidR="00AD63B9" w:rsidRPr="00FC2E80">
        <w:rPr>
          <w:rFonts w:ascii="Times New Roman" w:hAnsi="Times New Roman" w:cs="Times New Roman"/>
        </w:rPr>
        <w:t>Giray</w:t>
      </w:r>
      <w:proofErr w:type="spellEnd"/>
      <w:r w:rsidR="00AD63B9" w:rsidRPr="00FC2E80">
        <w:rPr>
          <w:rFonts w:ascii="Times New Roman" w:hAnsi="Times New Roman" w:cs="Times New Roman"/>
        </w:rPr>
        <w:t>, Chair, Department of B</w:t>
      </w:r>
      <w:r w:rsidR="00820090" w:rsidRPr="00FC2E80">
        <w:rPr>
          <w:rFonts w:ascii="Times New Roman" w:hAnsi="Times New Roman" w:cs="Times New Roman"/>
        </w:rPr>
        <w:t>iology,</w:t>
      </w:r>
      <w:r w:rsidR="00AD63B9" w:rsidRPr="00FC2E80">
        <w:rPr>
          <w:rFonts w:ascii="Times New Roman" w:hAnsi="Times New Roman" w:cs="Times New Roman"/>
        </w:rPr>
        <w:t xml:space="preserve"> </w:t>
      </w:r>
      <w:r w:rsidR="00AD63B9" w:rsidRPr="00FC2E80">
        <w:rPr>
          <w:rFonts w:ascii="Times New Roman" w:eastAsia="Times New Roman" w:hAnsi="Times New Roman" w:cs="Times New Roman"/>
          <w:shd w:val="clear" w:color="auto" w:fill="FFFFFF"/>
        </w:rPr>
        <w:t>tugrul.giray@upr.edu</w:t>
      </w:r>
    </w:p>
    <w:p w:rsidR="00AD63B9" w:rsidRPr="00FC2E80" w:rsidRDefault="00AD63B9" w:rsidP="00FC2E80">
      <w:pPr>
        <w:spacing w:after="0" w:line="240" w:lineRule="auto"/>
        <w:rPr>
          <w:rFonts w:ascii="Times New Roman" w:hAnsi="Times New Roman" w:cs="Times New Roman"/>
        </w:rPr>
      </w:pPr>
      <w:r w:rsidRPr="00FC2E80">
        <w:rPr>
          <w:rFonts w:ascii="Times New Roman" w:hAnsi="Times New Roman" w:cs="Times New Roman"/>
        </w:rPr>
        <w:t xml:space="preserve">All documents </w:t>
      </w:r>
      <w:r w:rsidR="00294442">
        <w:rPr>
          <w:rFonts w:ascii="Times New Roman" w:hAnsi="Times New Roman" w:cs="Times New Roman"/>
        </w:rPr>
        <w:t>and the e-mail should</w:t>
      </w:r>
      <w:r w:rsidRPr="00FC2E80">
        <w:rPr>
          <w:rFonts w:ascii="Times New Roman" w:hAnsi="Times New Roman" w:cs="Times New Roman"/>
        </w:rPr>
        <w:t xml:space="preserve"> </w:t>
      </w:r>
      <w:r w:rsidR="00F10DC8" w:rsidRPr="00FC2E80">
        <w:rPr>
          <w:rFonts w:ascii="Times New Roman" w:hAnsi="Times New Roman" w:cs="Times New Roman"/>
        </w:rPr>
        <w:t xml:space="preserve">specify </w:t>
      </w:r>
      <w:r w:rsidR="00294442">
        <w:rPr>
          <w:rFonts w:ascii="Times New Roman" w:hAnsi="Times New Roman" w:cs="Times New Roman"/>
        </w:rPr>
        <w:t xml:space="preserve">the </w:t>
      </w:r>
      <w:r w:rsidR="00F10DC8" w:rsidRPr="00FC2E80">
        <w:rPr>
          <w:rFonts w:ascii="Times New Roman" w:hAnsi="Times New Roman" w:cs="Times New Roman"/>
        </w:rPr>
        <w:t xml:space="preserve">position </w:t>
      </w:r>
      <w:r w:rsidR="00294442">
        <w:rPr>
          <w:rFonts w:ascii="Times New Roman" w:hAnsi="Times New Roman" w:cs="Times New Roman"/>
        </w:rPr>
        <w:t>of interest.</w:t>
      </w:r>
      <w:r w:rsidR="00F10DC8" w:rsidRPr="00FC2E80">
        <w:rPr>
          <w:rFonts w:ascii="Times New Roman" w:hAnsi="Times New Roman" w:cs="Times New Roman"/>
        </w:rPr>
        <w:t xml:space="preserve"> </w:t>
      </w:r>
    </w:p>
    <w:p w:rsidR="00FC2E80" w:rsidRDefault="00FC2E80" w:rsidP="00FC2E80">
      <w:pPr>
        <w:spacing w:after="0" w:line="240" w:lineRule="auto"/>
        <w:rPr>
          <w:rFonts w:ascii="Times New Roman" w:hAnsi="Times New Roman" w:cs="Times New Roman"/>
          <w:b/>
        </w:rPr>
      </w:pPr>
    </w:p>
    <w:p w:rsidR="006549FF" w:rsidRPr="00FC2E80" w:rsidRDefault="00560D9D" w:rsidP="00FC2E80">
      <w:pPr>
        <w:spacing w:after="0" w:line="240" w:lineRule="auto"/>
        <w:rPr>
          <w:rFonts w:ascii="Times New Roman" w:eastAsia="Times New Roman" w:hAnsi="Times New Roman" w:cs="Times New Roman"/>
          <w:shd w:val="clear" w:color="auto" w:fill="FFFFFF"/>
        </w:rPr>
      </w:pPr>
      <w:bookmarkStart w:id="0" w:name="_GoBack"/>
      <w:bookmarkEnd w:id="0"/>
      <w:r w:rsidRPr="00FC2E80">
        <w:rPr>
          <w:rFonts w:ascii="Times New Roman" w:hAnsi="Times New Roman" w:cs="Times New Roman"/>
          <w:b/>
        </w:rPr>
        <w:t xml:space="preserve">Evaluation will start on </w:t>
      </w:r>
      <w:r w:rsidR="00903DDC">
        <w:rPr>
          <w:rFonts w:ascii="Times New Roman" w:hAnsi="Times New Roman" w:cs="Times New Roman"/>
          <w:b/>
        </w:rPr>
        <w:t>November 1</w:t>
      </w:r>
      <w:r w:rsidR="00C1436E">
        <w:rPr>
          <w:rFonts w:ascii="Times New Roman" w:hAnsi="Times New Roman" w:cs="Times New Roman"/>
          <w:b/>
        </w:rPr>
        <w:t>, 2015</w:t>
      </w:r>
      <w:r w:rsidR="00F10DC8" w:rsidRPr="00FC2E80">
        <w:rPr>
          <w:rFonts w:ascii="Times New Roman" w:hAnsi="Times New Roman" w:cs="Times New Roman"/>
          <w:b/>
        </w:rPr>
        <w:t xml:space="preserve">. </w:t>
      </w:r>
    </w:p>
    <w:p w:rsidR="00560D9D" w:rsidRPr="00FC2E80" w:rsidRDefault="00560D9D" w:rsidP="00FC2E80">
      <w:pPr>
        <w:spacing w:after="0" w:line="240" w:lineRule="auto"/>
        <w:rPr>
          <w:rFonts w:ascii="Times New Roman" w:eastAsia="Times New Roman" w:hAnsi="Times New Roman" w:cs="Times New Roman"/>
        </w:rPr>
      </w:pPr>
      <w:r w:rsidRPr="00FC2E80">
        <w:rPr>
          <w:rFonts w:ascii="Times New Roman" w:hAnsi="Times New Roman" w:cs="Times New Roman"/>
          <w:b/>
        </w:rPr>
        <w:t xml:space="preserve">Expected starting date: </w:t>
      </w:r>
      <w:r w:rsidR="006549FF" w:rsidRPr="00FC2E80">
        <w:rPr>
          <w:rFonts w:ascii="Times New Roman" w:hAnsi="Times New Roman" w:cs="Times New Roman"/>
          <w:b/>
        </w:rPr>
        <w:t>August 15</w:t>
      </w:r>
      <w:r w:rsidRPr="00FC2E80">
        <w:rPr>
          <w:rFonts w:ascii="Times New Roman" w:hAnsi="Times New Roman" w:cs="Times New Roman"/>
          <w:b/>
        </w:rPr>
        <w:t>, 201</w:t>
      </w:r>
      <w:r w:rsidR="00C1436E">
        <w:rPr>
          <w:rFonts w:ascii="Times New Roman" w:hAnsi="Times New Roman" w:cs="Times New Roman"/>
          <w:b/>
        </w:rPr>
        <w:t>6</w:t>
      </w:r>
    </w:p>
    <w:p w:rsidR="006549FF" w:rsidRPr="00FC2E80" w:rsidRDefault="006549FF" w:rsidP="00FC2E80">
      <w:pPr>
        <w:spacing w:after="0" w:line="240" w:lineRule="auto"/>
        <w:rPr>
          <w:rFonts w:ascii="Times New Roman" w:hAnsi="Times New Roman" w:cs="Times New Roman"/>
        </w:rPr>
      </w:pPr>
    </w:p>
    <w:p w:rsidR="004B4472" w:rsidRPr="00FC2E80" w:rsidRDefault="004B4472" w:rsidP="00FC2E80">
      <w:pPr>
        <w:spacing w:after="0" w:line="240" w:lineRule="auto"/>
        <w:rPr>
          <w:rFonts w:ascii="Times New Roman" w:hAnsi="Times New Roman" w:cs="Times New Roman"/>
        </w:rPr>
      </w:pPr>
      <w:r w:rsidRPr="00FC2E80">
        <w:rPr>
          <w:rFonts w:ascii="Times New Roman" w:hAnsi="Times New Roman" w:cs="Times New Roman"/>
        </w:rPr>
        <w:t xml:space="preserve">These tenure track positions are published in </w:t>
      </w:r>
      <w:hyperlink r:id="rId5" w:history="1">
        <w:r w:rsidRPr="00FC2E80">
          <w:rPr>
            <w:rStyle w:val="Hyperlink"/>
            <w:rFonts w:ascii="Times New Roman" w:hAnsi="Times New Roman" w:cs="Times New Roman"/>
            <w:color w:val="auto"/>
          </w:rPr>
          <w:t>www.uprrp.edu</w:t>
        </w:r>
      </w:hyperlink>
    </w:p>
    <w:p w:rsidR="004B4472" w:rsidRPr="00FC2E80" w:rsidRDefault="004B4472" w:rsidP="00FC2E80">
      <w:pPr>
        <w:spacing w:after="0" w:line="240" w:lineRule="auto"/>
        <w:rPr>
          <w:rFonts w:ascii="Times New Roman" w:hAnsi="Times New Roman" w:cs="Times New Roman"/>
        </w:rPr>
      </w:pPr>
      <w:r w:rsidRPr="00FC2E80">
        <w:rPr>
          <w:rFonts w:ascii="Times New Roman" w:hAnsi="Times New Roman" w:cs="Times New Roman"/>
        </w:rPr>
        <w:t>University of Puerto Rico is an equal opportunity employer.</w:t>
      </w:r>
    </w:p>
    <w:p w:rsidR="00E66298" w:rsidRDefault="00E66298">
      <w:pPr>
        <w:rPr>
          <w:rFonts w:ascii="Times New Roman" w:hAnsi="Times New Roman" w:cs="Times New Roman"/>
        </w:rPr>
      </w:pPr>
      <w:r>
        <w:rPr>
          <w:rFonts w:ascii="Times New Roman" w:hAnsi="Times New Roman" w:cs="Times New Roman"/>
        </w:rPr>
        <w:br w:type="page"/>
      </w:r>
    </w:p>
    <w:p w:rsidR="00E66298" w:rsidRPr="00E66298" w:rsidRDefault="00E66298" w:rsidP="00E66298">
      <w:pPr>
        <w:spacing w:after="0" w:line="240" w:lineRule="auto"/>
        <w:rPr>
          <w:rFonts w:ascii="Times New Roman" w:hAnsi="Times New Roman" w:cs="Times New Roman"/>
          <w:b/>
        </w:rPr>
      </w:pPr>
      <w:r w:rsidRPr="00E66298">
        <w:rPr>
          <w:rFonts w:ascii="Times New Roman" w:hAnsi="Times New Roman" w:cs="Times New Roman"/>
          <w:b/>
        </w:rPr>
        <w:lastRenderedPageBreak/>
        <w:t>One tenure-track biology education position in Molecular Biosciences</w:t>
      </w:r>
    </w:p>
    <w:p w:rsidR="00E66298" w:rsidRDefault="00E66298" w:rsidP="00E66298">
      <w:pPr>
        <w:spacing w:after="0" w:line="240" w:lineRule="auto"/>
        <w:rPr>
          <w:rFonts w:ascii="Times New Roman" w:hAnsi="Times New Roman" w:cs="Times New Roman"/>
          <w:b/>
        </w:rPr>
      </w:pPr>
      <w:r w:rsidRPr="00FC2E80">
        <w:rPr>
          <w:rFonts w:ascii="Times New Roman" w:hAnsi="Times New Roman" w:cs="Times New Roman"/>
          <w:b/>
        </w:rPr>
        <w:t xml:space="preserve">Department of Biology, University of Puerto Rico, Río </w:t>
      </w:r>
      <w:proofErr w:type="spellStart"/>
      <w:r w:rsidRPr="00FC2E80">
        <w:rPr>
          <w:rFonts w:ascii="Times New Roman" w:hAnsi="Times New Roman" w:cs="Times New Roman"/>
          <w:b/>
        </w:rPr>
        <w:t>Piedras</w:t>
      </w:r>
      <w:proofErr w:type="spellEnd"/>
      <w:r w:rsidRPr="00FC2E80">
        <w:rPr>
          <w:rFonts w:ascii="Times New Roman" w:hAnsi="Times New Roman" w:cs="Times New Roman"/>
          <w:b/>
        </w:rPr>
        <w:t xml:space="preserve"> Campus</w:t>
      </w:r>
    </w:p>
    <w:p w:rsidR="00E66298" w:rsidRDefault="00E66298" w:rsidP="00E66298">
      <w:pPr>
        <w:spacing w:after="0" w:line="240" w:lineRule="auto"/>
        <w:rPr>
          <w:rFonts w:ascii="Times New Roman" w:hAnsi="Times New Roman" w:cs="Times New Roman"/>
        </w:rPr>
      </w:pPr>
    </w:p>
    <w:p w:rsidR="00E66298" w:rsidRDefault="00050A63" w:rsidP="00E66298">
      <w:pPr>
        <w:spacing w:after="0" w:line="240" w:lineRule="auto"/>
        <w:rPr>
          <w:rFonts w:ascii="Times New Roman" w:hAnsi="Times New Roman" w:cs="Times New Roman"/>
        </w:rPr>
      </w:pPr>
      <w:r>
        <w:rPr>
          <w:rFonts w:ascii="Times New Roman" w:hAnsi="Times New Roman" w:cs="Times New Roman"/>
        </w:rPr>
        <w:t>We invite</w:t>
      </w:r>
      <w:r w:rsidR="00E66298">
        <w:rPr>
          <w:rFonts w:ascii="Times New Roman" w:hAnsi="Times New Roman" w:cs="Times New Roman"/>
        </w:rPr>
        <w:t xml:space="preserve"> applications </w:t>
      </w:r>
      <w:r>
        <w:rPr>
          <w:rFonts w:ascii="Times New Roman" w:hAnsi="Times New Roman" w:cs="Times New Roman"/>
        </w:rPr>
        <w:t xml:space="preserve">to </w:t>
      </w:r>
      <w:r w:rsidR="00E66298">
        <w:rPr>
          <w:rFonts w:ascii="Times New Roman" w:hAnsi="Times New Roman" w:cs="Times New Roman"/>
        </w:rPr>
        <w:t>one</w:t>
      </w:r>
      <w:r>
        <w:rPr>
          <w:rFonts w:ascii="Times New Roman" w:hAnsi="Times New Roman" w:cs="Times New Roman"/>
        </w:rPr>
        <w:t xml:space="preserve"> faculty</w:t>
      </w:r>
      <w:r w:rsidR="00E66298">
        <w:rPr>
          <w:rFonts w:ascii="Times New Roman" w:hAnsi="Times New Roman" w:cs="Times New Roman"/>
        </w:rPr>
        <w:t xml:space="preserve"> position to provide teaching with focus on general biology and cellular molecular biology courses and education research.  </w:t>
      </w:r>
    </w:p>
    <w:p w:rsidR="00050A63" w:rsidRDefault="00050A63" w:rsidP="00E66298">
      <w:pPr>
        <w:spacing w:after="0" w:line="240" w:lineRule="auto"/>
        <w:rPr>
          <w:rFonts w:ascii="Times New Roman" w:hAnsi="Times New Roman" w:cs="Times New Roman"/>
        </w:rPr>
      </w:pPr>
    </w:p>
    <w:p w:rsidR="00050A63" w:rsidRDefault="00050A63" w:rsidP="00E66298">
      <w:pPr>
        <w:spacing w:after="0" w:line="240" w:lineRule="auto"/>
        <w:rPr>
          <w:rFonts w:ascii="Times New Roman" w:hAnsi="Times New Roman" w:cs="Times New Roman"/>
        </w:rPr>
      </w:pPr>
      <w:r>
        <w:rPr>
          <w:rFonts w:ascii="Times New Roman" w:hAnsi="Times New Roman" w:cs="Times New Roman"/>
        </w:rPr>
        <w:t xml:space="preserve">The Biology Department is the largest unit within the University of Puerto Rico system, distinguished with outstanding research tradition, including undergraduate as well as graduate students.  </w:t>
      </w:r>
    </w:p>
    <w:p w:rsidR="00E66298" w:rsidRDefault="00E66298" w:rsidP="00E66298">
      <w:pPr>
        <w:spacing w:after="0" w:line="240" w:lineRule="auto"/>
        <w:rPr>
          <w:rFonts w:ascii="Times New Roman" w:hAnsi="Times New Roman" w:cs="Times New Roman"/>
        </w:rPr>
      </w:pPr>
    </w:p>
    <w:p w:rsidR="00E66298" w:rsidRDefault="00E66298" w:rsidP="00E66298">
      <w:pPr>
        <w:spacing w:after="0" w:line="240" w:lineRule="auto"/>
        <w:rPr>
          <w:rFonts w:ascii="Times New Roman" w:hAnsi="Times New Roman" w:cs="Times New Roman"/>
        </w:rPr>
      </w:pPr>
      <w:r>
        <w:rPr>
          <w:rFonts w:ascii="Times New Roman" w:hAnsi="Times New Roman" w:cs="Times New Roman"/>
        </w:rPr>
        <w:t>We</w:t>
      </w:r>
      <w:r w:rsidRPr="00FC2E80">
        <w:rPr>
          <w:rFonts w:ascii="Times New Roman" w:hAnsi="Times New Roman" w:cs="Times New Roman"/>
        </w:rPr>
        <w:t xml:space="preserve"> are looking for faculty with interest and expertise in promoting concept-based learning in classroom and laboratory environments, introducing a cutting edge curriculum, integrating new techniques into the conceptual framework, and assessing learning outcomes.  PhD or equivalent degree, and evidence of previous teaching/learning research involvement</w:t>
      </w:r>
      <w:r>
        <w:rPr>
          <w:rFonts w:ascii="Times New Roman" w:hAnsi="Times New Roman" w:cs="Times New Roman"/>
        </w:rPr>
        <w:t xml:space="preserve">, and capacity to teach in Spanish are </w:t>
      </w:r>
      <w:r w:rsidRPr="00FC2E80">
        <w:rPr>
          <w:rFonts w:ascii="Times New Roman" w:hAnsi="Times New Roman" w:cs="Times New Roman"/>
        </w:rPr>
        <w:t xml:space="preserve">required.  </w:t>
      </w:r>
      <w:r>
        <w:rPr>
          <w:rFonts w:ascii="Times New Roman" w:hAnsi="Times New Roman" w:cs="Times New Roman"/>
        </w:rPr>
        <w:t xml:space="preserve">The successful candidate will teach </w:t>
      </w:r>
      <w:r w:rsidRPr="00FC2E80">
        <w:rPr>
          <w:rFonts w:ascii="Times New Roman" w:hAnsi="Times New Roman" w:cs="Times New Roman"/>
        </w:rPr>
        <w:t xml:space="preserve">undergraduate courses; conduct research in teaching, learning and curricular initiatives and publish </w:t>
      </w:r>
      <w:r>
        <w:rPr>
          <w:rFonts w:ascii="Times New Roman" w:hAnsi="Times New Roman" w:cs="Times New Roman"/>
        </w:rPr>
        <w:t>in peer reviewed journals</w:t>
      </w:r>
      <w:r w:rsidRPr="00FC2E80">
        <w:rPr>
          <w:rFonts w:ascii="Times New Roman" w:hAnsi="Times New Roman" w:cs="Times New Roman"/>
        </w:rPr>
        <w:t>; develop proposals on curricular development and laboratory equipment seeking external funding, participate in outreach and servic</w:t>
      </w:r>
      <w:r>
        <w:rPr>
          <w:rFonts w:ascii="Times New Roman" w:hAnsi="Times New Roman" w:cs="Times New Roman"/>
        </w:rPr>
        <w:t>e activities related to his/her</w:t>
      </w:r>
      <w:r w:rsidRPr="00FC2E80">
        <w:rPr>
          <w:rFonts w:ascii="Times New Roman" w:hAnsi="Times New Roman" w:cs="Times New Roman"/>
        </w:rPr>
        <w:t xml:space="preserve"> academic and scientific expertise; actively participate in departmental activities and projects, as well as those at the College of Natural Sciences and the UPR system and fulfill all other obligations of </w:t>
      </w:r>
      <w:r>
        <w:rPr>
          <w:rFonts w:ascii="Times New Roman" w:hAnsi="Times New Roman" w:cs="Times New Roman"/>
        </w:rPr>
        <w:t>the position</w:t>
      </w:r>
      <w:r w:rsidRPr="00FC2E80">
        <w:rPr>
          <w:rFonts w:ascii="Times New Roman" w:hAnsi="Times New Roman" w:cs="Times New Roman"/>
        </w:rPr>
        <w:t>.</w:t>
      </w:r>
    </w:p>
    <w:p w:rsidR="005B5012" w:rsidRDefault="005B5012" w:rsidP="00FC2E80">
      <w:pPr>
        <w:spacing w:after="0" w:line="240" w:lineRule="auto"/>
        <w:rPr>
          <w:rFonts w:ascii="Times New Roman" w:hAnsi="Times New Roman" w:cs="Times New Roman"/>
        </w:rPr>
      </w:pPr>
    </w:p>
    <w:p w:rsidR="00050A63" w:rsidRPr="00FC2E80" w:rsidRDefault="00050A63" w:rsidP="00050A63">
      <w:pPr>
        <w:spacing w:after="0" w:line="240" w:lineRule="auto"/>
        <w:rPr>
          <w:rFonts w:ascii="Times New Roman" w:eastAsia="Times New Roman" w:hAnsi="Times New Roman" w:cs="Times New Roman"/>
          <w:shd w:val="clear" w:color="auto" w:fill="FFFFFF"/>
        </w:rPr>
      </w:pPr>
      <w:r>
        <w:rPr>
          <w:rFonts w:ascii="Times New Roman" w:hAnsi="Times New Roman" w:cs="Times New Roman"/>
        </w:rPr>
        <w:t xml:space="preserve">For timely consideration in the current recruitment cycle, applicants should submit all documents by </w:t>
      </w:r>
      <w:r w:rsidR="00903DDC">
        <w:rPr>
          <w:rFonts w:ascii="Times New Roman" w:hAnsi="Times New Roman" w:cs="Times New Roman"/>
        </w:rPr>
        <w:t>November 1</w:t>
      </w:r>
      <w:r>
        <w:rPr>
          <w:rFonts w:ascii="Times New Roman" w:hAnsi="Times New Roman" w:cs="Times New Roman"/>
        </w:rPr>
        <w:t>, 2015.    The application should include: the C</w:t>
      </w:r>
      <w:r w:rsidRPr="00FC2E80">
        <w:rPr>
          <w:rFonts w:ascii="Times New Roman" w:hAnsi="Times New Roman" w:cs="Times New Roman"/>
        </w:rPr>
        <w:t xml:space="preserve">urriculum Vitae, </w:t>
      </w:r>
      <w:r>
        <w:rPr>
          <w:rFonts w:ascii="Times New Roman" w:hAnsi="Times New Roman" w:cs="Times New Roman"/>
        </w:rPr>
        <w:t xml:space="preserve">brief </w:t>
      </w:r>
      <w:r w:rsidRPr="00FC2E80">
        <w:rPr>
          <w:rFonts w:ascii="Times New Roman" w:hAnsi="Times New Roman" w:cs="Times New Roman"/>
        </w:rPr>
        <w:t>research statement</w:t>
      </w:r>
      <w:r>
        <w:rPr>
          <w:rFonts w:ascii="Times New Roman" w:hAnsi="Times New Roman" w:cs="Times New Roman"/>
        </w:rPr>
        <w:t xml:space="preserve"> (≤ 3 pages)</w:t>
      </w:r>
      <w:r w:rsidRPr="00FC2E80">
        <w:rPr>
          <w:rFonts w:ascii="Times New Roman" w:hAnsi="Times New Roman" w:cs="Times New Roman"/>
        </w:rPr>
        <w:t>, teaching statement</w:t>
      </w:r>
      <w:r>
        <w:rPr>
          <w:rFonts w:ascii="Times New Roman" w:hAnsi="Times New Roman" w:cs="Times New Roman"/>
        </w:rPr>
        <w:t xml:space="preserve"> (≤ 3 pages)</w:t>
      </w:r>
      <w:r w:rsidRPr="00FC2E80">
        <w:rPr>
          <w:rFonts w:ascii="Times New Roman" w:hAnsi="Times New Roman" w:cs="Times New Roman"/>
        </w:rPr>
        <w:t xml:space="preserve">, and contact information of three references in a single </w:t>
      </w:r>
      <w:proofErr w:type="spellStart"/>
      <w:r w:rsidRPr="00FC2E80">
        <w:rPr>
          <w:rFonts w:ascii="Times New Roman" w:hAnsi="Times New Roman" w:cs="Times New Roman"/>
        </w:rPr>
        <w:t>pdf</w:t>
      </w:r>
      <w:proofErr w:type="spellEnd"/>
      <w:r w:rsidRPr="00FC2E80">
        <w:rPr>
          <w:rFonts w:ascii="Times New Roman" w:hAnsi="Times New Roman" w:cs="Times New Roman"/>
        </w:rPr>
        <w:t xml:space="preserve"> file to Dr. </w:t>
      </w:r>
      <w:proofErr w:type="spellStart"/>
      <w:r w:rsidRPr="00FC2E80">
        <w:rPr>
          <w:rFonts w:ascii="Times New Roman" w:hAnsi="Times New Roman" w:cs="Times New Roman"/>
        </w:rPr>
        <w:t>Tugrul</w:t>
      </w:r>
      <w:proofErr w:type="spellEnd"/>
      <w:r w:rsidRPr="00FC2E80">
        <w:rPr>
          <w:rFonts w:ascii="Times New Roman" w:hAnsi="Times New Roman" w:cs="Times New Roman"/>
        </w:rPr>
        <w:t xml:space="preserve"> </w:t>
      </w:r>
      <w:proofErr w:type="spellStart"/>
      <w:r w:rsidRPr="00FC2E80">
        <w:rPr>
          <w:rFonts w:ascii="Times New Roman" w:hAnsi="Times New Roman" w:cs="Times New Roman"/>
        </w:rPr>
        <w:t>Giray</w:t>
      </w:r>
      <w:proofErr w:type="spellEnd"/>
      <w:r w:rsidRPr="00FC2E80">
        <w:rPr>
          <w:rFonts w:ascii="Times New Roman" w:hAnsi="Times New Roman" w:cs="Times New Roman"/>
        </w:rPr>
        <w:t xml:space="preserve">, Chair, Department of Biology, </w:t>
      </w:r>
      <w:r w:rsidRPr="00FC2E80">
        <w:rPr>
          <w:rFonts w:ascii="Times New Roman" w:eastAsia="Times New Roman" w:hAnsi="Times New Roman" w:cs="Times New Roman"/>
          <w:shd w:val="clear" w:color="auto" w:fill="FFFFFF"/>
        </w:rPr>
        <w:t>tugrul.giray@upr.edu</w:t>
      </w:r>
    </w:p>
    <w:p w:rsidR="00050A63" w:rsidRDefault="00050A63" w:rsidP="00050A63">
      <w:pPr>
        <w:spacing w:after="0" w:line="240" w:lineRule="auto"/>
        <w:rPr>
          <w:rFonts w:ascii="Times New Roman" w:hAnsi="Times New Roman" w:cs="Times New Roman"/>
          <w:b/>
        </w:rPr>
      </w:pPr>
    </w:p>
    <w:p w:rsidR="00050A63" w:rsidRPr="00FC2E80" w:rsidRDefault="00050A63" w:rsidP="00050A63">
      <w:pPr>
        <w:spacing w:after="0" w:line="240" w:lineRule="auto"/>
        <w:rPr>
          <w:rFonts w:ascii="Times New Roman" w:eastAsia="Times New Roman" w:hAnsi="Times New Roman" w:cs="Times New Roman"/>
          <w:shd w:val="clear" w:color="auto" w:fill="FFFFFF"/>
        </w:rPr>
      </w:pPr>
      <w:r w:rsidRPr="00FC2E80">
        <w:rPr>
          <w:rFonts w:ascii="Times New Roman" w:hAnsi="Times New Roman" w:cs="Times New Roman"/>
          <w:b/>
        </w:rPr>
        <w:t xml:space="preserve">Evaluation will start on </w:t>
      </w:r>
      <w:r w:rsidR="00903DDC">
        <w:rPr>
          <w:rFonts w:ascii="Times New Roman" w:hAnsi="Times New Roman" w:cs="Times New Roman"/>
          <w:b/>
        </w:rPr>
        <w:t>November 1</w:t>
      </w:r>
      <w:r>
        <w:rPr>
          <w:rFonts w:ascii="Times New Roman" w:hAnsi="Times New Roman" w:cs="Times New Roman"/>
          <w:b/>
        </w:rPr>
        <w:t>, 2015</w:t>
      </w:r>
      <w:r w:rsidRPr="00FC2E80">
        <w:rPr>
          <w:rFonts w:ascii="Times New Roman" w:hAnsi="Times New Roman" w:cs="Times New Roman"/>
          <w:b/>
        </w:rPr>
        <w:t xml:space="preserve">. </w:t>
      </w:r>
    </w:p>
    <w:p w:rsidR="00050A63" w:rsidRPr="00FC2E80" w:rsidRDefault="00050A63" w:rsidP="00050A63">
      <w:pPr>
        <w:spacing w:after="0" w:line="240" w:lineRule="auto"/>
        <w:rPr>
          <w:rFonts w:ascii="Times New Roman" w:eastAsia="Times New Roman" w:hAnsi="Times New Roman" w:cs="Times New Roman"/>
        </w:rPr>
      </w:pPr>
      <w:r w:rsidRPr="00FC2E80">
        <w:rPr>
          <w:rFonts w:ascii="Times New Roman" w:hAnsi="Times New Roman" w:cs="Times New Roman"/>
          <w:b/>
        </w:rPr>
        <w:t>Expected starting date: August 15, 201</w:t>
      </w:r>
      <w:r>
        <w:rPr>
          <w:rFonts w:ascii="Times New Roman" w:hAnsi="Times New Roman" w:cs="Times New Roman"/>
          <w:b/>
        </w:rPr>
        <w:t>6</w:t>
      </w:r>
    </w:p>
    <w:p w:rsidR="00050A63" w:rsidRPr="00FC2E80" w:rsidRDefault="00050A63" w:rsidP="00050A63">
      <w:pPr>
        <w:spacing w:after="0" w:line="240" w:lineRule="auto"/>
        <w:rPr>
          <w:rFonts w:ascii="Times New Roman" w:hAnsi="Times New Roman" w:cs="Times New Roman"/>
        </w:rPr>
      </w:pPr>
    </w:p>
    <w:p w:rsidR="00050A63" w:rsidRPr="00FC2E80" w:rsidRDefault="00050A63" w:rsidP="00050A63">
      <w:pPr>
        <w:spacing w:after="0" w:line="240" w:lineRule="auto"/>
        <w:rPr>
          <w:rFonts w:ascii="Times New Roman" w:hAnsi="Times New Roman" w:cs="Times New Roman"/>
        </w:rPr>
      </w:pPr>
      <w:r w:rsidRPr="00FC2E80">
        <w:rPr>
          <w:rFonts w:ascii="Times New Roman" w:hAnsi="Times New Roman" w:cs="Times New Roman"/>
        </w:rPr>
        <w:t xml:space="preserve">These tenure track positions are published in </w:t>
      </w:r>
      <w:hyperlink r:id="rId6" w:history="1">
        <w:r w:rsidRPr="00FC2E80">
          <w:rPr>
            <w:rStyle w:val="Hyperlink"/>
            <w:rFonts w:ascii="Times New Roman" w:hAnsi="Times New Roman" w:cs="Times New Roman"/>
            <w:color w:val="auto"/>
          </w:rPr>
          <w:t>www.uprrp.edu</w:t>
        </w:r>
      </w:hyperlink>
    </w:p>
    <w:p w:rsidR="00050A63" w:rsidRPr="00FC2E80" w:rsidRDefault="00050A63" w:rsidP="00050A63">
      <w:pPr>
        <w:spacing w:after="0" w:line="240" w:lineRule="auto"/>
        <w:rPr>
          <w:rFonts w:ascii="Times New Roman" w:hAnsi="Times New Roman" w:cs="Times New Roman"/>
        </w:rPr>
      </w:pPr>
      <w:r w:rsidRPr="00FC2E80">
        <w:rPr>
          <w:rFonts w:ascii="Times New Roman" w:hAnsi="Times New Roman" w:cs="Times New Roman"/>
        </w:rPr>
        <w:t>University of Puerto Rico is an equal opportunity employer.</w:t>
      </w:r>
    </w:p>
    <w:p w:rsidR="00050A63" w:rsidRPr="00FC2E80" w:rsidRDefault="00050A63" w:rsidP="00FC2E80">
      <w:pPr>
        <w:spacing w:after="0" w:line="240" w:lineRule="auto"/>
        <w:rPr>
          <w:rFonts w:ascii="Times New Roman" w:hAnsi="Times New Roman" w:cs="Times New Roman"/>
        </w:rPr>
      </w:pPr>
    </w:p>
    <w:sectPr w:rsidR="00050A63" w:rsidRPr="00FC2E80" w:rsidSect="00F66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66E4"/>
    <w:multiLevelType w:val="hybridMultilevel"/>
    <w:tmpl w:val="53BE2282"/>
    <w:lvl w:ilvl="0" w:tplc="258A6320">
      <w:start w:val="1"/>
      <w:numFmt w:val="decimal"/>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
    <w:nsid w:val="53E00DDF"/>
    <w:multiLevelType w:val="hybridMultilevel"/>
    <w:tmpl w:val="53BE2282"/>
    <w:lvl w:ilvl="0" w:tplc="258A6320">
      <w:start w:val="1"/>
      <w:numFmt w:val="decimal"/>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
    <w:nsid w:val="68D9193E"/>
    <w:multiLevelType w:val="hybridMultilevel"/>
    <w:tmpl w:val="608C71D2"/>
    <w:lvl w:ilvl="0" w:tplc="64FA49A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D5283F"/>
    <w:rsid w:val="000103E5"/>
    <w:rsid w:val="00016AB2"/>
    <w:rsid w:val="00050A63"/>
    <w:rsid w:val="000B0CFF"/>
    <w:rsid w:val="000C1090"/>
    <w:rsid w:val="001233E9"/>
    <w:rsid w:val="00147FF6"/>
    <w:rsid w:val="002079A0"/>
    <w:rsid w:val="00215D3D"/>
    <w:rsid w:val="00294442"/>
    <w:rsid w:val="002A26B3"/>
    <w:rsid w:val="00320B13"/>
    <w:rsid w:val="00342EF6"/>
    <w:rsid w:val="00350BAA"/>
    <w:rsid w:val="003757BB"/>
    <w:rsid w:val="0038355E"/>
    <w:rsid w:val="00440211"/>
    <w:rsid w:val="004A0AEE"/>
    <w:rsid w:val="004B4472"/>
    <w:rsid w:val="00503AAB"/>
    <w:rsid w:val="00560D9D"/>
    <w:rsid w:val="005705D9"/>
    <w:rsid w:val="005B5012"/>
    <w:rsid w:val="005F7B93"/>
    <w:rsid w:val="006549FF"/>
    <w:rsid w:val="006C5888"/>
    <w:rsid w:val="006E7362"/>
    <w:rsid w:val="00820090"/>
    <w:rsid w:val="00834C27"/>
    <w:rsid w:val="00871111"/>
    <w:rsid w:val="00874440"/>
    <w:rsid w:val="00893B24"/>
    <w:rsid w:val="008A08ED"/>
    <w:rsid w:val="00903DDC"/>
    <w:rsid w:val="00934C84"/>
    <w:rsid w:val="009A2404"/>
    <w:rsid w:val="00A37894"/>
    <w:rsid w:val="00A57897"/>
    <w:rsid w:val="00A719FC"/>
    <w:rsid w:val="00AD63B9"/>
    <w:rsid w:val="00AF369B"/>
    <w:rsid w:val="00B33B59"/>
    <w:rsid w:val="00B464FE"/>
    <w:rsid w:val="00BA4560"/>
    <w:rsid w:val="00BE5105"/>
    <w:rsid w:val="00C04F5A"/>
    <w:rsid w:val="00C1436E"/>
    <w:rsid w:val="00C253BD"/>
    <w:rsid w:val="00C331ED"/>
    <w:rsid w:val="00C47467"/>
    <w:rsid w:val="00C573AD"/>
    <w:rsid w:val="00C7702C"/>
    <w:rsid w:val="00CB2976"/>
    <w:rsid w:val="00CC7007"/>
    <w:rsid w:val="00CF56DF"/>
    <w:rsid w:val="00D01024"/>
    <w:rsid w:val="00D5283F"/>
    <w:rsid w:val="00DF1378"/>
    <w:rsid w:val="00E66298"/>
    <w:rsid w:val="00EA5241"/>
    <w:rsid w:val="00F10DC8"/>
    <w:rsid w:val="00F557F4"/>
    <w:rsid w:val="00F66DB5"/>
    <w:rsid w:val="00FC2E80"/>
  </w:rsids>
  <m:mathPr>
    <m:mathFont m:val="Cambria Math"/>
    <m:brkBin m:val="before"/>
    <m:brkBinSub m:val="--"/>
    <m:smallFrac m:val="off"/>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9D"/>
    <w:rPr>
      <w:color w:val="0000FF" w:themeColor="hyperlink"/>
      <w:u w:val="single"/>
    </w:rPr>
  </w:style>
  <w:style w:type="paragraph" w:styleId="BalloonText">
    <w:name w:val="Balloon Text"/>
    <w:basedOn w:val="Normal"/>
    <w:link w:val="BalloonTextChar"/>
    <w:uiPriority w:val="99"/>
    <w:semiHidden/>
    <w:unhideWhenUsed/>
    <w:rsid w:val="002A26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A26B3"/>
    <w:rPr>
      <w:rFonts w:ascii="Lucida Grande" w:hAnsi="Lucida Grande"/>
      <w:sz w:val="18"/>
      <w:szCs w:val="18"/>
    </w:rPr>
  </w:style>
  <w:style w:type="paragraph" w:styleId="ListParagraph">
    <w:name w:val="List Paragraph"/>
    <w:basedOn w:val="Normal"/>
    <w:uiPriority w:val="34"/>
    <w:qFormat/>
    <w:rsid w:val="00AD63B9"/>
    <w:pPr>
      <w:spacing w:after="0" w:line="240" w:lineRule="auto"/>
      <w:ind w:left="720"/>
      <w:contextualSpacing/>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461656846">
      <w:bodyDiv w:val="1"/>
      <w:marLeft w:val="0"/>
      <w:marRight w:val="0"/>
      <w:marTop w:val="0"/>
      <w:marBottom w:val="0"/>
      <w:divBdr>
        <w:top w:val="none" w:sz="0" w:space="0" w:color="auto"/>
        <w:left w:val="none" w:sz="0" w:space="0" w:color="auto"/>
        <w:bottom w:val="none" w:sz="0" w:space="0" w:color="auto"/>
        <w:right w:val="none" w:sz="0" w:space="0" w:color="auto"/>
      </w:divBdr>
      <w:divsChild>
        <w:div w:id="5132439">
          <w:marLeft w:val="0"/>
          <w:marRight w:val="0"/>
          <w:marTop w:val="0"/>
          <w:marBottom w:val="0"/>
          <w:divBdr>
            <w:top w:val="none" w:sz="0" w:space="0" w:color="auto"/>
            <w:left w:val="none" w:sz="0" w:space="0" w:color="auto"/>
            <w:bottom w:val="none" w:sz="0" w:space="0" w:color="auto"/>
            <w:right w:val="none" w:sz="0" w:space="0" w:color="auto"/>
          </w:divBdr>
        </w:div>
        <w:div w:id="1539271419">
          <w:marLeft w:val="0"/>
          <w:marRight w:val="0"/>
          <w:marTop w:val="0"/>
          <w:marBottom w:val="0"/>
          <w:divBdr>
            <w:top w:val="none" w:sz="0" w:space="0" w:color="auto"/>
            <w:left w:val="none" w:sz="0" w:space="0" w:color="auto"/>
            <w:bottom w:val="none" w:sz="0" w:space="0" w:color="auto"/>
            <w:right w:val="none" w:sz="0" w:space="0" w:color="auto"/>
          </w:divBdr>
        </w:div>
        <w:div w:id="895891123">
          <w:marLeft w:val="0"/>
          <w:marRight w:val="0"/>
          <w:marTop w:val="0"/>
          <w:marBottom w:val="0"/>
          <w:divBdr>
            <w:top w:val="none" w:sz="0" w:space="0" w:color="auto"/>
            <w:left w:val="none" w:sz="0" w:space="0" w:color="auto"/>
            <w:bottom w:val="none" w:sz="0" w:space="0" w:color="auto"/>
            <w:right w:val="none" w:sz="0" w:space="0" w:color="auto"/>
          </w:divBdr>
        </w:div>
        <w:div w:id="188834280">
          <w:marLeft w:val="0"/>
          <w:marRight w:val="0"/>
          <w:marTop w:val="0"/>
          <w:marBottom w:val="0"/>
          <w:divBdr>
            <w:top w:val="none" w:sz="0" w:space="0" w:color="auto"/>
            <w:left w:val="none" w:sz="0" w:space="0" w:color="auto"/>
            <w:bottom w:val="none" w:sz="0" w:space="0" w:color="auto"/>
            <w:right w:val="none" w:sz="0" w:space="0" w:color="auto"/>
          </w:divBdr>
        </w:div>
        <w:div w:id="772701577">
          <w:marLeft w:val="0"/>
          <w:marRight w:val="0"/>
          <w:marTop w:val="0"/>
          <w:marBottom w:val="0"/>
          <w:divBdr>
            <w:top w:val="none" w:sz="0" w:space="0" w:color="auto"/>
            <w:left w:val="none" w:sz="0" w:space="0" w:color="auto"/>
            <w:bottom w:val="none" w:sz="0" w:space="0" w:color="auto"/>
            <w:right w:val="none" w:sz="0" w:space="0" w:color="auto"/>
          </w:divBdr>
        </w:div>
        <w:div w:id="696587292">
          <w:marLeft w:val="0"/>
          <w:marRight w:val="0"/>
          <w:marTop w:val="0"/>
          <w:marBottom w:val="0"/>
          <w:divBdr>
            <w:top w:val="none" w:sz="0" w:space="0" w:color="auto"/>
            <w:left w:val="none" w:sz="0" w:space="0" w:color="auto"/>
            <w:bottom w:val="none" w:sz="0" w:space="0" w:color="auto"/>
            <w:right w:val="none" w:sz="0" w:space="0" w:color="auto"/>
          </w:divBdr>
        </w:div>
        <w:div w:id="158934101">
          <w:marLeft w:val="0"/>
          <w:marRight w:val="0"/>
          <w:marTop w:val="0"/>
          <w:marBottom w:val="0"/>
          <w:divBdr>
            <w:top w:val="none" w:sz="0" w:space="0" w:color="auto"/>
            <w:left w:val="none" w:sz="0" w:space="0" w:color="auto"/>
            <w:bottom w:val="none" w:sz="0" w:space="0" w:color="auto"/>
            <w:right w:val="none" w:sz="0" w:space="0" w:color="auto"/>
          </w:divBdr>
        </w:div>
        <w:div w:id="1532916114">
          <w:marLeft w:val="0"/>
          <w:marRight w:val="0"/>
          <w:marTop w:val="0"/>
          <w:marBottom w:val="0"/>
          <w:divBdr>
            <w:top w:val="none" w:sz="0" w:space="0" w:color="auto"/>
            <w:left w:val="none" w:sz="0" w:space="0" w:color="auto"/>
            <w:bottom w:val="none" w:sz="0" w:space="0" w:color="auto"/>
            <w:right w:val="none" w:sz="0" w:space="0" w:color="auto"/>
          </w:divBdr>
        </w:div>
        <w:div w:id="465706943">
          <w:marLeft w:val="0"/>
          <w:marRight w:val="0"/>
          <w:marTop w:val="0"/>
          <w:marBottom w:val="0"/>
          <w:divBdr>
            <w:top w:val="none" w:sz="0" w:space="0" w:color="auto"/>
            <w:left w:val="none" w:sz="0" w:space="0" w:color="auto"/>
            <w:bottom w:val="none" w:sz="0" w:space="0" w:color="auto"/>
            <w:right w:val="none" w:sz="0" w:space="0" w:color="auto"/>
          </w:divBdr>
        </w:div>
        <w:div w:id="35738527">
          <w:marLeft w:val="0"/>
          <w:marRight w:val="0"/>
          <w:marTop w:val="0"/>
          <w:marBottom w:val="0"/>
          <w:divBdr>
            <w:top w:val="none" w:sz="0" w:space="0" w:color="auto"/>
            <w:left w:val="none" w:sz="0" w:space="0" w:color="auto"/>
            <w:bottom w:val="none" w:sz="0" w:space="0" w:color="auto"/>
            <w:right w:val="none" w:sz="0" w:space="0" w:color="auto"/>
          </w:divBdr>
        </w:div>
        <w:div w:id="527722107">
          <w:marLeft w:val="0"/>
          <w:marRight w:val="0"/>
          <w:marTop w:val="0"/>
          <w:marBottom w:val="0"/>
          <w:divBdr>
            <w:top w:val="none" w:sz="0" w:space="0" w:color="auto"/>
            <w:left w:val="none" w:sz="0" w:space="0" w:color="auto"/>
            <w:bottom w:val="none" w:sz="0" w:space="0" w:color="auto"/>
            <w:right w:val="none" w:sz="0" w:space="0" w:color="auto"/>
          </w:divBdr>
        </w:div>
      </w:divsChild>
    </w:div>
    <w:div w:id="8360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rrp.edu" TargetMode="External"/><Relationship Id="rId5" Type="http://schemas.openxmlformats.org/officeDocument/2006/relationships/hyperlink" Target="http://www.uprr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813</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990</dc:creator>
  <cp:lastModifiedBy>e109598</cp:lastModifiedBy>
  <cp:revision>5</cp:revision>
  <cp:lastPrinted>2015-09-14T15:40:00Z</cp:lastPrinted>
  <dcterms:created xsi:type="dcterms:W3CDTF">2015-09-23T19:37:00Z</dcterms:created>
  <dcterms:modified xsi:type="dcterms:W3CDTF">2015-10-15T15:10:00Z</dcterms:modified>
</cp:coreProperties>
</file>